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EC" w:rsidRDefault="00F63504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-202565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EC" w:rsidDel="006846EC">
        <w:rPr>
          <w:b/>
          <w:bCs/>
          <w:sz w:val="24"/>
        </w:rPr>
        <w:t xml:space="preserve"> </w:t>
      </w:r>
    </w:p>
    <w:p w:rsidR="00AB6BB1" w:rsidRDefault="00AB6BB1">
      <w:pPr>
        <w:jc w:val="center"/>
        <w:rPr>
          <w:b/>
          <w:bCs/>
          <w:sz w:val="26"/>
        </w:rPr>
      </w:pPr>
    </w:p>
    <w:p w:rsidR="00F63504" w:rsidRDefault="00F63504">
      <w:pPr>
        <w:jc w:val="center"/>
        <w:rPr>
          <w:b/>
          <w:bCs/>
          <w:sz w:val="26"/>
        </w:rPr>
      </w:pPr>
    </w:p>
    <w:p w:rsidR="00F63504" w:rsidRDefault="00F63504">
      <w:pPr>
        <w:jc w:val="center"/>
        <w:rPr>
          <w:b/>
          <w:bCs/>
          <w:sz w:val="26"/>
        </w:rPr>
      </w:pPr>
    </w:p>
    <w:p w:rsidR="00B55870" w:rsidRPr="006846EC" w:rsidRDefault="00AB6BB1" w:rsidP="00B55870">
      <w:pPr>
        <w:jc w:val="center"/>
        <w:rPr>
          <w:b/>
          <w:sz w:val="28"/>
          <w:szCs w:val="28"/>
        </w:rPr>
      </w:pPr>
      <w:r w:rsidRPr="006846EC">
        <w:rPr>
          <w:b/>
          <w:sz w:val="28"/>
          <w:szCs w:val="28"/>
        </w:rPr>
        <w:t>JOB OUTLINE</w:t>
      </w:r>
    </w:p>
    <w:p w:rsidR="00AB6BB1" w:rsidRDefault="00AB6BB1"/>
    <w:p w:rsidR="00AB6BB1" w:rsidRDefault="00AB6BB1" w:rsidP="004177B6">
      <w:pPr>
        <w:pBdr>
          <w:top w:val="single" w:sz="12" w:space="1" w:color="000000"/>
        </w:pBdr>
      </w:pPr>
    </w:p>
    <w:p w:rsidR="007F3BA9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b/>
        </w:rPr>
      </w:pPr>
      <w:r w:rsidRPr="006846EC">
        <w:rPr>
          <w:b/>
        </w:rPr>
        <w:t>JOB TITLE</w:t>
      </w:r>
      <w:r w:rsidRPr="006846EC">
        <w:rPr>
          <w:b/>
        </w:rPr>
        <w:tab/>
        <w:t>:</w:t>
      </w:r>
      <w:r>
        <w:tab/>
      </w:r>
      <w:r w:rsidR="007F3BA9" w:rsidRPr="007F3BA9">
        <w:rPr>
          <w:b/>
        </w:rPr>
        <w:t xml:space="preserve">PART TIME </w:t>
      </w:r>
      <w:r w:rsidR="009628DB" w:rsidRPr="007F3BA9">
        <w:rPr>
          <w:b/>
        </w:rPr>
        <w:t>CORPORATE</w:t>
      </w:r>
      <w:r w:rsidR="009628DB">
        <w:rPr>
          <w:b/>
        </w:rPr>
        <w:t xml:space="preserve"> SERVICES </w:t>
      </w:r>
      <w:r w:rsidR="0030405E">
        <w:rPr>
          <w:b/>
        </w:rPr>
        <w:t>ASSISTANT</w:t>
      </w:r>
      <w:r w:rsidR="003E3585">
        <w:rPr>
          <w:b/>
        </w:rPr>
        <w:t xml:space="preserve"> </w:t>
      </w:r>
      <w:r w:rsidR="007F3BA9">
        <w:rPr>
          <w:b/>
        </w:rPr>
        <w:t>(</w:t>
      </w:r>
      <w:r w:rsidR="003E3585">
        <w:rPr>
          <w:b/>
        </w:rPr>
        <w:t>30 HRS</w:t>
      </w:r>
      <w:r w:rsidR="007F3BA9">
        <w:rPr>
          <w:b/>
        </w:rPr>
        <w:t>)</w:t>
      </w:r>
      <w:r w:rsidR="003E3585">
        <w:rPr>
          <w:b/>
        </w:rPr>
        <w:t xml:space="preserve"> </w:t>
      </w:r>
    </w:p>
    <w:p w:rsidR="00AB6BB1" w:rsidRPr="00D55EF2" w:rsidRDefault="007F3BA9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(Fixed term 6 months)</w:t>
      </w:r>
      <w:r w:rsidR="00AB6BB1" w:rsidRPr="00D55EF2">
        <w:tab/>
      </w:r>
    </w:p>
    <w:p w:rsidR="00AB6BB1" w:rsidRPr="00D55EF2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</w:p>
    <w:p w:rsidR="0041227E" w:rsidRPr="00D55EF2" w:rsidRDefault="00AB6BB1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cs="Tahoma"/>
          <w:bCs/>
          <w:szCs w:val="22"/>
        </w:rPr>
      </w:pPr>
      <w:r w:rsidRPr="00D55EF2">
        <w:rPr>
          <w:b/>
        </w:rPr>
        <w:t>SALARY</w:t>
      </w:r>
      <w:r w:rsidRPr="00D55EF2">
        <w:rPr>
          <w:b/>
        </w:rPr>
        <w:tab/>
        <w:t>:</w:t>
      </w:r>
      <w:r w:rsidRPr="00D55EF2">
        <w:tab/>
      </w:r>
      <w:r w:rsidR="0030405E" w:rsidRPr="00F94235">
        <w:rPr>
          <w:b/>
        </w:rPr>
        <w:t>Admin</w:t>
      </w:r>
      <w:r w:rsidR="006A0CE1" w:rsidRPr="00F94235">
        <w:rPr>
          <w:b/>
        </w:rPr>
        <w:t xml:space="preserve"> Grade: </w:t>
      </w:r>
      <w:r w:rsidR="00E25D4D" w:rsidRPr="00F94235">
        <w:rPr>
          <w:b/>
        </w:rPr>
        <w:t>£</w:t>
      </w:r>
      <w:r w:rsidR="003E3585" w:rsidRPr="00F94235">
        <w:rPr>
          <w:b/>
        </w:rPr>
        <w:t>16,075</w:t>
      </w:r>
      <w:r w:rsidR="005F64EF" w:rsidRPr="00F94235">
        <w:rPr>
          <w:b/>
        </w:rPr>
        <w:t xml:space="preserve"> - </w:t>
      </w:r>
      <w:r w:rsidR="006A0CE1" w:rsidRPr="00F94235">
        <w:rPr>
          <w:b/>
        </w:rPr>
        <w:t>£</w:t>
      </w:r>
      <w:r w:rsidR="003E3585" w:rsidRPr="00F94235">
        <w:rPr>
          <w:b/>
        </w:rPr>
        <w:t>25</w:t>
      </w:r>
      <w:r w:rsidR="004E6248" w:rsidRPr="00F94235">
        <w:rPr>
          <w:b/>
        </w:rPr>
        <w:t>,</w:t>
      </w:r>
      <w:r w:rsidR="003E3585" w:rsidRPr="00F94235">
        <w:rPr>
          <w:b/>
        </w:rPr>
        <w:t>683</w:t>
      </w:r>
      <w:r w:rsidRPr="00F94235">
        <w:rPr>
          <w:b/>
        </w:rPr>
        <w:t xml:space="preserve"> per annum</w:t>
      </w:r>
      <w:r w:rsidR="0041227E" w:rsidRPr="003E7C19">
        <w:t xml:space="preserve"> </w:t>
      </w:r>
      <w:r w:rsidR="0041227E" w:rsidRPr="003E7C19">
        <w:br/>
      </w:r>
    </w:p>
    <w:p w:rsidR="004177B6" w:rsidRPr="00D55EF2" w:rsidRDefault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 w:rsidRPr="00D55EF2">
        <w:tab/>
      </w:r>
    </w:p>
    <w:p w:rsidR="0041227E" w:rsidRPr="009628DB" w:rsidRDefault="0041227E" w:rsidP="0041227E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9628DB">
        <w:rPr>
          <w:rFonts w:cs="Tahoma"/>
          <w:b/>
          <w:i/>
        </w:rPr>
        <w:t>Total leave 3</w:t>
      </w:r>
      <w:r w:rsidR="004E6248" w:rsidRPr="009628DB">
        <w:rPr>
          <w:rFonts w:cs="Tahoma"/>
          <w:b/>
          <w:i/>
        </w:rPr>
        <w:t>4</w:t>
      </w:r>
      <w:r w:rsidR="003E3585">
        <w:rPr>
          <w:rFonts w:cs="Tahoma"/>
          <w:b/>
          <w:i/>
        </w:rPr>
        <w:t xml:space="preserve"> days (pro-rata)</w:t>
      </w:r>
      <w:r w:rsidR="0030405E">
        <w:rPr>
          <w:rFonts w:cs="Tahoma"/>
          <w:b/>
          <w:i/>
        </w:rPr>
        <w:t xml:space="preserve"> </w:t>
      </w:r>
    </w:p>
    <w:p w:rsidR="0041227E" w:rsidRDefault="003E3585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>30</w:t>
      </w:r>
      <w:r w:rsidR="0041227E" w:rsidRPr="009628DB">
        <w:rPr>
          <w:rFonts w:cs="Tahoma"/>
          <w:b/>
          <w:i/>
        </w:rPr>
        <w:t xml:space="preserve"> hour week</w:t>
      </w:r>
      <w:r w:rsidR="003E7C19">
        <w:rPr>
          <w:rFonts w:cs="Tahoma"/>
          <w:b/>
          <w:i/>
        </w:rPr>
        <w:t xml:space="preserve"> </w:t>
      </w:r>
    </w:p>
    <w:p w:rsidR="003E3585" w:rsidRPr="0069497E" w:rsidRDefault="003E3585" w:rsidP="003E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69497E">
        <w:rPr>
          <w:rFonts w:cs="Tahoma"/>
          <w:b/>
          <w:i/>
        </w:rPr>
        <w:t>Flexi-time Scheme</w:t>
      </w:r>
    </w:p>
    <w:p w:rsidR="003E3585" w:rsidRDefault="003E3585" w:rsidP="003E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69497E">
        <w:rPr>
          <w:rFonts w:cs="Tahoma"/>
          <w:b/>
          <w:i/>
        </w:rPr>
        <w:t>Pension Scheme</w:t>
      </w:r>
    </w:p>
    <w:p w:rsidR="003E3585" w:rsidRDefault="003E3585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</w:p>
    <w:p w:rsidR="004D5373" w:rsidRPr="009628DB" w:rsidRDefault="004D5373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</w:p>
    <w:p w:rsidR="0015001F" w:rsidRPr="00D55EF2" w:rsidRDefault="0015001F" w:rsidP="00D0702D">
      <w:pPr>
        <w:rPr>
          <w:rFonts w:cs="Tahoma"/>
          <w:b/>
          <w:bCs/>
          <w:szCs w:val="22"/>
        </w:rPr>
      </w:pPr>
    </w:p>
    <w:p w:rsidR="00D0702D" w:rsidRPr="00D55EF2" w:rsidRDefault="0021510A" w:rsidP="00D0702D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MAIN OBJECTIVES of the POST</w:t>
      </w:r>
    </w:p>
    <w:p w:rsidR="0015001F" w:rsidRPr="00D55EF2" w:rsidRDefault="0015001F" w:rsidP="00D0702D">
      <w:pPr>
        <w:rPr>
          <w:rFonts w:cs="Tahoma"/>
          <w:b/>
          <w:bCs/>
          <w:szCs w:val="22"/>
        </w:rPr>
      </w:pPr>
    </w:p>
    <w:p w:rsidR="00B336B5" w:rsidRDefault="009628DB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External and internal customer service is paramount.  The postholder is responsible for ensuring high quality support is provided to</w:t>
      </w:r>
      <w:r w:rsidR="00C13B2A">
        <w:rPr>
          <w:rFonts w:cs="Tahoma"/>
          <w:bCs/>
          <w:szCs w:val="22"/>
        </w:rPr>
        <w:t xml:space="preserve"> all</w:t>
      </w:r>
      <w:r>
        <w:rPr>
          <w:rFonts w:cs="Tahoma"/>
          <w:bCs/>
          <w:szCs w:val="22"/>
        </w:rPr>
        <w:t xml:space="preserve"> internal and external </w:t>
      </w:r>
      <w:r w:rsidR="00C13B2A">
        <w:rPr>
          <w:rFonts w:cs="Tahoma"/>
          <w:bCs/>
          <w:szCs w:val="22"/>
        </w:rPr>
        <w:t>customers</w:t>
      </w:r>
      <w:r>
        <w:rPr>
          <w:rFonts w:cs="Tahoma"/>
          <w:bCs/>
          <w:szCs w:val="22"/>
        </w:rPr>
        <w:t xml:space="preserve"> and stakeholders</w:t>
      </w:r>
    </w:p>
    <w:p w:rsidR="0030405E" w:rsidRDefault="0030405E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provide a high standard of administrative support to the Corporate Services team and to the wider Association</w:t>
      </w:r>
    </w:p>
    <w:p w:rsidR="00453EF6" w:rsidRDefault="00453EF6" w:rsidP="00453EF6">
      <w:pPr>
        <w:pStyle w:val="ListParagraph"/>
        <w:ind w:left="1080"/>
        <w:jc w:val="both"/>
        <w:rPr>
          <w:rFonts w:cs="Tahoma"/>
          <w:bCs/>
          <w:szCs w:val="22"/>
        </w:rPr>
      </w:pPr>
    </w:p>
    <w:p w:rsidR="00453EF6" w:rsidRPr="0021510A" w:rsidRDefault="00453EF6" w:rsidP="00453EF6">
      <w:pPr>
        <w:pStyle w:val="ListParagraph"/>
        <w:ind w:left="1080"/>
        <w:jc w:val="both"/>
        <w:rPr>
          <w:rFonts w:cs="Tahoma"/>
          <w:bCs/>
          <w:szCs w:val="22"/>
        </w:rPr>
      </w:pPr>
    </w:p>
    <w:p w:rsidR="0021510A" w:rsidRPr="00D55EF2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ACCOUNTABILITY</w:t>
      </w:r>
    </w:p>
    <w:p w:rsidR="0021510A" w:rsidRPr="00D55EF2" w:rsidRDefault="0021510A" w:rsidP="0021510A">
      <w:pPr>
        <w:rPr>
          <w:rFonts w:cs="Tahoma"/>
          <w:b/>
          <w:bCs/>
          <w:szCs w:val="22"/>
        </w:rPr>
      </w:pPr>
    </w:p>
    <w:p w:rsidR="0021510A" w:rsidRDefault="0021510A" w:rsidP="0021510A">
      <w:pPr>
        <w:pStyle w:val="ListParagraph"/>
        <w:numPr>
          <w:ilvl w:val="1"/>
          <w:numId w:val="19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To the </w:t>
      </w:r>
      <w:r w:rsidR="007E7BCA">
        <w:rPr>
          <w:rFonts w:cs="Tahoma"/>
          <w:bCs/>
          <w:szCs w:val="22"/>
        </w:rPr>
        <w:t>Head of Corporate Services on a d</w:t>
      </w:r>
      <w:r w:rsidR="008229D9">
        <w:rPr>
          <w:rFonts w:cs="Tahoma"/>
          <w:bCs/>
          <w:szCs w:val="22"/>
        </w:rPr>
        <w:t>ay-to</w:t>
      </w:r>
      <w:r>
        <w:rPr>
          <w:rFonts w:cs="Tahoma"/>
          <w:bCs/>
          <w:szCs w:val="22"/>
        </w:rPr>
        <w:t xml:space="preserve">-day basis.  Accountable to the Board of Management through the Head of </w:t>
      </w:r>
      <w:r w:rsidR="007E7BCA">
        <w:rPr>
          <w:rFonts w:cs="Tahoma"/>
          <w:bCs/>
          <w:szCs w:val="22"/>
        </w:rPr>
        <w:t xml:space="preserve">Corporate Services </w:t>
      </w:r>
      <w:r>
        <w:rPr>
          <w:rFonts w:cs="Tahoma"/>
          <w:bCs/>
          <w:szCs w:val="22"/>
        </w:rPr>
        <w:t xml:space="preserve">and Chief </w:t>
      </w:r>
      <w:r w:rsidR="002E2C72">
        <w:rPr>
          <w:rFonts w:cs="Tahoma"/>
          <w:bCs/>
          <w:szCs w:val="22"/>
        </w:rPr>
        <w:t>Executive</w:t>
      </w:r>
    </w:p>
    <w:p w:rsidR="0021510A" w:rsidRDefault="0021510A" w:rsidP="0021510A">
      <w:pPr>
        <w:ind w:left="360"/>
        <w:jc w:val="both"/>
        <w:rPr>
          <w:rFonts w:cs="Tahoma"/>
          <w:bCs/>
          <w:szCs w:val="22"/>
        </w:rPr>
      </w:pPr>
    </w:p>
    <w:p w:rsidR="0021510A" w:rsidRPr="0021510A" w:rsidRDefault="0021510A" w:rsidP="0021510A">
      <w:pPr>
        <w:ind w:left="360"/>
        <w:jc w:val="both"/>
        <w:rPr>
          <w:rFonts w:cs="Tahoma"/>
          <w:bCs/>
          <w:szCs w:val="22"/>
        </w:rPr>
      </w:pPr>
    </w:p>
    <w:p w:rsidR="0021510A" w:rsidRPr="00D55EF2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PRINCIPAL DUTIES</w:t>
      </w:r>
    </w:p>
    <w:p w:rsidR="0021510A" w:rsidRPr="00D55EF2" w:rsidRDefault="0021510A" w:rsidP="0021510A">
      <w:pPr>
        <w:rPr>
          <w:rFonts w:cs="Tahoma"/>
          <w:b/>
          <w:bCs/>
          <w:szCs w:val="22"/>
        </w:rPr>
      </w:pPr>
    </w:p>
    <w:p w:rsidR="007E7BCA" w:rsidRPr="003E7C19" w:rsidRDefault="007E7BCA" w:rsidP="0021510A">
      <w:pPr>
        <w:pStyle w:val="ListParagraph"/>
        <w:numPr>
          <w:ilvl w:val="1"/>
          <w:numId w:val="21"/>
        </w:numPr>
        <w:jc w:val="both"/>
        <w:rPr>
          <w:rFonts w:cs="Tahoma"/>
          <w:b/>
          <w:bCs/>
          <w:szCs w:val="22"/>
        </w:rPr>
      </w:pPr>
      <w:r w:rsidRPr="003E7C19">
        <w:rPr>
          <w:rFonts w:cs="Tahoma"/>
          <w:b/>
          <w:bCs/>
          <w:szCs w:val="22"/>
        </w:rPr>
        <w:t>Customer Services</w:t>
      </w:r>
    </w:p>
    <w:p w:rsidR="007E7BCA" w:rsidRDefault="007E7BCA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Provide first class customer service at all times to ensure that Almond Housing Association meets and endeavours to exceed customer expectations</w:t>
      </w:r>
    </w:p>
    <w:p w:rsidR="007E7BCA" w:rsidRDefault="007E7BCA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Proactively manage relationships internally and externally</w:t>
      </w:r>
    </w:p>
    <w:p w:rsidR="007E7BCA" w:rsidRDefault="007E7BCA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Constantly portray a professional image to colleagues and customers in person and in all communications</w:t>
      </w:r>
    </w:p>
    <w:p w:rsidR="007E7BCA" w:rsidRDefault="007E7BCA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Promote and foster a strong, ethical, friendly and efficient team culture and working environment</w:t>
      </w:r>
    </w:p>
    <w:p w:rsidR="00D2610D" w:rsidRDefault="00D2610D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Constantly maintain a high level of confidentiality and discretion with all information relating to the business, Heads, information that you learn and/or obtain, colleagues and business activities in general</w:t>
      </w:r>
    </w:p>
    <w:p w:rsidR="0030405E" w:rsidRDefault="0030405E" w:rsidP="007E7BCA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Understand the functions, remits and responsibilities of each department and how these support the objectives of the business</w:t>
      </w:r>
    </w:p>
    <w:p w:rsidR="007E7BCA" w:rsidRDefault="007E7BCA" w:rsidP="00D2610D">
      <w:pPr>
        <w:pStyle w:val="ListParagraph"/>
        <w:ind w:left="360"/>
        <w:jc w:val="both"/>
        <w:rPr>
          <w:rFonts w:cs="Tahoma"/>
          <w:bCs/>
          <w:szCs w:val="22"/>
        </w:rPr>
      </w:pPr>
    </w:p>
    <w:p w:rsidR="00967D1C" w:rsidRDefault="00967D1C">
      <w:pPr>
        <w:rPr>
          <w:rFonts w:cs="Tahoma"/>
          <w:bCs/>
          <w:szCs w:val="22"/>
          <w:lang w:val="en-GB"/>
        </w:rPr>
      </w:pPr>
      <w:r>
        <w:rPr>
          <w:rFonts w:cs="Tahoma"/>
          <w:bCs/>
          <w:szCs w:val="22"/>
        </w:rPr>
        <w:br w:type="page"/>
      </w:r>
    </w:p>
    <w:p w:rsidR="00967D1C" w:rsidRDefault="00967D1C" w:rsidP="00D2610D">
      <w:pPr>
        <w:pStyle w:val="ListParagraph"/>
        <w:ind w:left="360"/>
        <w:jc w:val="both"/>
        <w:rPr>
          <w:rFonts w:cs="Tahoma"/>
          <w:bCs/>
          <w:szCs w:val="22"/>
        </w:rPr>
      </w:pPr>
    </w:p>
    <w:p w:rsidR="007E7BCA" w:rsidRDefault="0030405E" w:rsidP="0021510A">
      <w:pPr>
        <w:pStyle w:val="ListParagraph"/>
        <w:numPr>
          <w:ilvl w:val="1"/>
          <w:numId w:val="21"/>
        </w:numPr>
        <w:jc w:val="both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Administrative Support</w:t>
      </w:r>
    </w:p>
    <w:p w:rsidR="009C3EF4" w:rsidRPr="009C3EF4" w:rsidRDefault="009C3EF4" w:rsidP="009C3EF4">
      <w:pPr>
        <w:ind w:left="360"/>
        <w:jc w:val="both"/>
        <w:rPr>
          <w:rFonts w:cs="Tahoma"/>
          <w:b/>
          <w:bCs/>
          <w:szCs w:val="22"/>
        </w:rPr>
      </w:pPr>
    </w:p>
    <w:p w:rsidR="0030405E" w:rsidRDefault="0030405E" w:rsidP="00D2610D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Provide support for internal and external customers, being the first point of contact for general email enquiries</w:t>
      </w:r>
    </w:p>
    <w:p w:rsidR="00CE184D" w:rsidRDefault="00CE184D" w:rsidP="00CE184D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Sort, log and distribute incoming post and organise and send outgoing post</w:t>
      </w:r>
    </w:p>
    <w:p w:rsidR="00FB6D07" w:rsidRDefault="00FB6D07" w:rsidP="00FB6D07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Maintain filing systems, organising and storing paperwork, documents and computer-based information in accordance with the Association’s records management policy and ensuring that data security is maintained at all times</w:t>
      </w:r>
    </w:p>
    <w:p w:rsidR="00CE184D" w:rsidRDefault="00CE184D" w:rsidP="00CE184D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Word processing, copy typing, photocopying, printing, scanning and formatting and quality assuring reports and letters</w:t>
      </w:r>
    </w:p>
    <w:p w:rsid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Organising appointments, meetings and events, taking minutes and keeping notes, setting up the equipment, catering and any other required meeting resources</w:t>
      </w:r>
    </w:p>
    <w:p w:rsidR="00CE184D" w:rsidRP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Organising travel and accommodation for staff, Board, tenants where appropriate</w:t>
      </w:r>
    </w:p>
    <w:p w:rsid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Ensure all relevant documentation for meetings, travel and tasks is prepared in advance and liaise with external parties to ensure the information is thorough</w:t>
      </w:r>
    </w:p>
    <w:p w:rsid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ordering and maintaining stationery and equipment supplies, including promotional and sundry items, maintaining an office inventory and managing associated budgets</w:t>
      </w:r>
    </w:p>
    <w:p w:rsid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Maintain an effective, professional working relationship with external contractors, liaising with them when required</w:t>
      </w:r>
    </w:p>
    <w:p w:rsid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in the preparation and production of the Board papers, including Quarterly and Annual Reports, to ensure their distribution is within the correct timeframe</w:t>
      </w:r>
    </w:p>
    <w:p w:rsidR="00163ED3" w:rsidRPr="00163ED3" w:rsidRDefault="00163ED3" w:rsidP="00163ED3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in the preparation, coordination and management of the Association’s AGM and any other such events</w:t>
      </w:r>
    </w:p>
    <w:p w:rsidR="00C82596" w:rsidRPr="00163ED3" w:rsidRDefault="00C82596" w:rsidP="00C82596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Maintain and update various Corporate Services lists and registers: Membership, Contractors and Consultants, PPE, Gifts and Invites, </w:t>
      </w:r>
      <w:r w:rsidR="00687E57">
        <w:rPr>
          <w:rFonts w:cs="Tahoma"/>
          <w:bCs/>
          <w:szCs w:val="22"/>
        </w:rPr>
        <w:t>car insurance and licenc</w:t>
      </w:r>
      <w:r>
        <w:rPr>
          <w:rFonts w:cs="Tahoma"/>
          <w:bCs/>
          <w:szCs w:val="22"/>
        </w:rPr>
        <w:t>e checks, Declaration of Interests, Personal Details, etc</w:t>
      </w:r>
    </w:p>
    <w:p w:rsidR="00FB6D07" w:rsidRDefault="00FB6D07" w:rsidP="00D2610D">
      <w:pPr>
        <w:pStyle w:val="ListParagraph"/>
        <w:numPr>
          <w:ilvl w:val="2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Assist in HR administration </w:t>
      </w:r>
      <w:r w:rsidR="00CE184D">
        <w:rPr>
          <w:rFonts w:cs="Tahoma"/>
          <w:bCs/>
          <w:szCs w:val="22"/>
        </w:rPr>
        <w:t>–</w:t>
      </w:r>
      <w:r>
        <w:rPr>
          <w:rFonts w:cs="Tahoma"/>
          <w:bCs/>
          <w:szCs w:val="22"/>
        </w:rPr>
        <w:t xml:space="preserve"> </w:t>
      </w:r>
      <w:r w:rsidR="00CE184D">
        <w:rPr>
          <w:rFonts w:cs="Tahoma"/>
          <w:bCs/>
          <w:szCs w:val="22"/>
        </w:rPr>
        <w:t>entering and amending entries on the electronic flexi-time system, coordinating recruitment and selection activities (advertising, preparing recruitment packs, shortlisting packs, acknowledgement letters and other administrative tasks), data entry of annual leave/flexi/sickness absence, report production for annual leave, flexi, sickness absence, recruitment, appraisals, learning and development activities</w:t>
      </w:r>
      <w:r w:rsidR="00163ED3">
        <w:rPr>
          <w:rFonts w:cs="Tahoma"/>
          <w:bCs/>
          <w:szCs w:val="22"/>
        </w:rPr>
        <w:t>, admini</w:t>
      </w:r>
      <w:r w:rsidR="009C7187">
        <w:rPr>
          <w:rFonts w:cs="Tahoma"/>
          <w:bCs/>
          <w:szCs w:val="22"/>
        </w:rPr>
        <w:t>stration of employee benefits (c</w:t>
      </w:r>
      <w:r w:rsidR="00163ED3">
        <w:rPr>
          <w:rFonts w:cs="Tahoma"/>
          <w:bCs/>
          <w:szCs w:val="22"/>
        </w:rPr>
        <w:t>hildcare vouchers, gym membership, etc)</w:t>
      </w:r>
    </w:p>
    <w:p w:rsidR="00453EF6" w:rsidRDefault="00453EF6" w:rsidP="00453EF6">
      <w:pPr>
        <w:ind w:left="360"/>
        <w:jc w:val="both"/>
        <w:rPr>
          <w:rFonts w:cs="Tahoma"/>
          <w:bCs/>
          <w:szCs w:val="22"/>
        </w:rPr>
      </w:pPr>
    </w:p>
    <w:p w:rsidR="00F63B7A" w:rsidRDefault="00F63B7A" w:rsidP="00F63B7A">
      <w:pPr>
        <w:pStyle w:val="ListParagraph"/>
        <w:numPr>
          <w:ilvl w:val="1"/>
          <w:numId w:val="21"/>
        </w:numPr>
        <w:jc w:val="both"/>
        <w:rPr>
          <w:rFonts w:cs="Tahoma"/>
          <w:b/>
          <w:bCs/>
          <w:szCs w:val="22"/>
        </w:rPr>
      </w:pPr>
      <w:r w:rsidRPr="00F63B7A">
        <w:rPr>
          <w:rFonts w:cs="Tahoma"/>
          <w:b/>
          <w:bCs/>
          <w:szCs w:val="22"/>
        </w:rPr>
        <w:t>Other Duties</w:t>
      </w:r>
    </w:p>
    <w:p w:rsidR="00F63B7A" w:rsidRPr="00F63B7A" w:rsidRDefault="00F63B7A" w:rsidP="00F63B7A">
      <w:pPr>
        <w:pStyle w:val="ListParagraph"/>
        <w:ind w:left="1080"/>
        <w:jc w:val="both"/>
        <w:rPr>
          <w:rFonts w:cs="Tahoma"/>
          <w:b/>
          <w:bCs/>
          <w:szCs w:val="22"/>
        </w:rPr>
      </w:pPr>
    </w:p>
    <w:p w:rsidR="00F63B7A" w:rsidRPr="00F63B7A" w:rsidRDefault="00F63B7A" w:rsidP="00F63B7A">
      <w:pPr>
        <w:ind w:left="36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ab/>
        <w:t>3.3.1</w:t>
      </w:r>
      <w:r>
        <w:rPr>
          <w:rFonts w:cs="Tahoma"/>
          <w:bCs/>
          <w:szCs w:val="22"/>
        </w:rPr>
        <w:tab/>
        <w:t>Other such relevant duties as may be determined from time to time</w:t>
      </w:r>
      <w:r w:rsidRPr="00F63B7A">
        <w:rPr>
          <w:rFonts w:cs="Tahoma"/>
          <w:bCs/>
          <w:szCs w:val="22"/>
        </w:rPr>
        <w:tab/>
      </w:r>
    </w:p>
    <w:p w:rsidR="00D0702D" w:rsidRDefault="00D0702D" w:rsidP="00D0702D">
      <w:pPr>
        <w:rPr>
          <w:rFonts w:cs="Tahoma"/>
          <w:bCs/>
          <w:szCs w:val="22"/>
        </w:rPr>
      </w:pPr>
    </w:p>
    <w:p w:rsidR="00F63B7A" w:rsidRDefault="00F63B7A" w:rsidP="00D0702D">
      <w:pPr>
        <w:rPr>
          <w:rFonts w:cs="Tahoma"/>
          <w:bCs/>
          <w:szCs w:val="22"/>
        </w:rPr>
      </w:pPr>
    </w:p>
    <w:p w:rsidR="00F63B7A" w:rsidRDefault="00F63B7A" w:rsidP="00D0702D">
      <w:pPr>
        <w:rPr>
          <w:rFonts w:cs="Tahoma"/>
          <w:bCs/>
          <w:szCs w:val="22"/>
        </w:rPr>
      </w:pPr>
    </w:p>
    <w:p w:rsidR="00F63B7A" w:rsidRPr="00D55EF2" w:rsidRDefault="00F63B7A" w:rsidP="00D0702D">
      <w:pPr>
        <w:rPr>
          <w:rFonts w:cs="Tahoma"/>
          <w:bCs/>
          <w:szCs w:val="22"/>
        </w:rPr>
      </w:pPr>
    </w:p>
    <w:p w:rsidR="00AB6BB1" w:rsidRDefault="00953F21" w:rsidP="00D0702D">
      <w:pPr>
        <w:jc w:val="right"/>
      </w:pPr>
      <w:r>
        <w:t>October</w:t>
      </w:r>
      <w:r w:rsidR="00F63B7A">
        <w:t xml:space="preserve"> 2018</w:t>
      </w:r>
    </w:p>
    <w:p w:rsidR="009C7187" w:rsidRDefault="009C7187" w:rsidP="009C7187"/>
    <w:sectPr w:rsidR="009C7187" w:rsidSect="00283C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85" w:rsidRDefault="001A2985">
      <w:r>
        <w:separator/>
      </w:r>
    </w:p>
  </w:endnote>
  <w:endnote w:type="continuationSeparator" w:id="0">
    <w:p w:rsidR="001A2985" w:rsidRDefault="001A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2A" w:rsidRPr="00577BB4" w:rsidRDefault="00C13B2A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85" w:rsidRDefault="001A2985">
      <w:r>
        <w:separator/>
      </w:r>
    </w:p>
  </w:footnote>
  <w:footnote w:type="continuationSeparator" w:id="0">
    <w:p w:rsidR="001A2985" w:rsidRDefault="001A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470A"/>
    <w:multiLevelType w:val="hybridMultilevel"/>
    <w:tmpl w:val="31A29500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BEF"/>
    <w:multiLevelType w:val="hybridMultilevel"/>
    <w:tmpl w:val="54A8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791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8A9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7D70"/>
    <w:multiLevelType w:val="hybridMultilevel"/>
    <w:tmpl w:val="0C56B766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4A4"/>
    <w:multiLevelType w:val="hybridMultilevel"/>
    <w:tmpl w:val="DA4C4B3C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F6F33"/>
    <w:multiLevelType w:val="hybridMultilevel"/>
    <w:tmpl w:val="7C0C4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B36A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68D0DE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115B3"/>
    <w:multiLevelType w:val="hybridMultilevel"/>
    <w:tmpl w:val="CFE65B0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E5E36"/>
    <w:multiLevelType w:val="hybridMultilevel"/>
    <w:tmpl w:val="190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24FFB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916076B"/>
    <w:multiLevelType w:val="multilevel"/>
    <w:tmpl w:val="333C1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B1810EB"/>
    <w:multiLevelType w:val="multilevel"/>
    <w:tmpl w:val="68866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DEA4C98"/>
    <w:multiLevelType w:val="hybridMultilevel"/>
    <w:tmpl w:val="5CAE173C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2C7C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97A63A7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4D5"/>
    <w:multiLevelType w:val="hybridMultilevel"/>
    <w:tmpl w:val="BD365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26DAD"/>
    <w:multiLevelType w:val="multilevel"/>
    <w:tmpl w:val="333C1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9610701"/>
    <w:multiLevelType w:val="hybridMultilevel"/>
    <w:tmpl w:val="C6286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A46B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49847EE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57C72B0"/>
    <w:multiLevelType w:val="hybridMultilevel"/>
    <w:tmpl w:val="13A62E5E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A3399"/>
    <w:multiLevelType w:val="multilevel"/>
    <w:tmpl w:val="5086B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22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7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2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5"/>
    <w:rsid w:val="00023BEA"/>
    <w:rsid w:val="00080898"/>
    <w:rsid w:val="00105525"/>
    <w:rsid w:val="00121E8F"/>
    <w:rsid w:val="001454DC"/>
    <w:rsid w:val="0015001F"/>
    <w:rsid w:val="001520B5"/>
    <w:rsid w:val="00156FDF"/>
    <w:rsid w:val="00157EED"/>
    <w:rsid w:val="00163ED3"/>
    <w:rsid w:val="00180FBA"/>
    <w:rsid w:val="001813C0"/>
    <w:rsid w:val="00183B4C"/>
    <w:rsid w:val="001A2985"/>
    <w:rsid w:val="001A5C93"/>
    <w:rsid w:val="001C0DD1"/>
    <w:rsid w:val="001C6BFA"/>
    <w:rsid w:val="001E53C3"/>
    <w:rsid w:val="002047A8"/>
    <w:rsid w:val="0021510A"/>
    <w:rsid w:val="00245AB4"/>
    <w:rsid w:val="002569CA"/>
    <w:rsid w:val="00283CEA"/>
    <w:rsid w:val="002A5218"/>
    <w:rsid w:val="002A5E53"/>
    <w:rsid w:val="002D790E"/>
    <w:rsid w:val="002E2C72"/>
    <w:rsid w:val="00300395"/>
    <w:rsid w:val="003026A6"/>
    <w:rsid w:val="0030405E"/>
    <w:rsid w:val="00345582"/>
    <w:rsid w:val="00354259"/>
    <w:rsid w:val="003726EF"/>
    <w:rsid w:val="003A13A0"/>
    <w:rsid w:val="003D058F"/>
    <w:rsid w:val="003E3585"/>
    <w:rsid w:val="003E369F"/>
    <w:rsid w:val="003E7C19"/>
    <w:rsid w:val="003F0BA3"/>
    <w:rsid w:val="0040416C"/>
    <w:rsid w:val="0041227E"/>
    <w:rsid w:val="00415A5E"/>
    <w:rsid w:val="004177B6"/>
    <w:rsid w:val="00436232"/>
    <w:rsid w:val="0044199D"/>
    <w:rsid w:val="00445FA7"/>
    <w:rsid w:val="00453EF6"/>
    <w:rsid w:val="0047040D"/>
    <w:rsid w:val="004A4E3C"/>
    <w:rsid w:val="004B5676"/>
    <w:rsid w:val="004D5373"/>
    <w:rsid w:val="004E090D"/>
    <w:rsid w:val="004E6248"/>
    <w:rsid w:val="004F1FFB"/>
    <w:rsid w:val="00501A56"/>
    <w:rsid w:val="00501B31"/>
    <w:rsid w:val="0052468A"/>
    <w:rsid w:val="005251DA"/>
    <w:rsid w:val="00531675"/>
    <w:rsid w:val="00543046"/>
    <w:rsid w:val="005566BD"/>
    <w:rsid w:val="00574DAF"/>
    <w:rsid w:val="00577BB4"/>
    <w:rsid w:val="00580B8A"/>
    <w:rsid w:val="005B4525"/>
    <w:rsid w:val="005F64EF"/>
    <w:rsid w:val="00600751"/>
    <w:rsid w:val="00601365"/>
    <w:rsid w:val="00626B47"/>
    <w:rsid w:val="006578AF"/>
    <w:rsid w:val="00663C4F"/>
    <w:rsid w:val="00664599"/>
    <w:rsid w:val="006846EC"/>
    <w:rsid w:val="00687E57"/>
    <w:rsid w:val="006A0CE1"/>
    <w:rsid w:val="006F5242"/>
    <w:rsid w:val="007272C3"/>
    <w:rsid w:val="00737BF4"/>
    <w:rsid w:val="00750B62"/>
    <w:rsid w:val="007D6933"/>
    <w:rsid w:val="007E2D27"/>
    <w:rsid w:val="007E7BCA"/>
    <w:rsid w:val="007F3BA9"/>
    <w:rsid w:val="00801903"/>
    <w:rsid w:val="008229D9"/>
    <w:rsid w:val="00826249"/>
    <w:rsid w:val="0087638E"/>
    <w:rsid w:val="00880A69"/>
    <w:rsid w:val="008A6641"/>
    <w:rsid w:val="008B4753"/>
    <w:rsid w:val="008E0831"/>
    <w:rsid w:val="009220BE"/>
    <w:rsid w:val="00923653"/>
    <w:rsid w:val="00926D29"/>
    <w:rsid w:val="00930575"/>
    <w:rsid w:val="0093652E"/>
    <w:rsid w:val="0094461A"/>
    <w:rsid w:val="00953F21"/>
    <w:rsid w:val="009628DB"/>
    <w:rsid w:val="00967D1C"/>
    <w:rsid w:val="00996959"/>
    <w:rsid w:val="009B3E71"/>
    <w:rsid w:val="009C3EF4"/>
    <w:rsid w:val="009C4286"/>
    <w:rsid w:val="009C7187"/>
    <w:rsid w:val="00A22604"/>
    <w:rsid w:val="00A87657"/>
    <w:rsid w:val="00A90136"/>
    <w:rsid w:val="00A92BC9"/>
    <w:rsid w:val="00AB17FD"/>
    <w:rsid w:val="00AB6BB1"/>
    <w:rsid w:val="00AC2DEF"/>
    <w:rsid w:val="00AD06B2"/>
    <w:rsid w:val="00B06F53"/>
    <w:rsid w:val="00B15495"/>
    <w:rsid w:val="00B336B5"/>
    <w:rsid w:val="00B40947"/>
    <w:rsid w:val="00B52C54"/>
    <w:rsid w:val="00B55870"/>
    <w:rsid w:val="00B6753C"/>
    <w:rsid w:val="00B85006"/>
    <w:rsid w:val="00C13B2A"/>
    <w:rsid w:val="00C274E4"/>
    <w:rsid w:val="00C82596"/>
    <w:rsid w:val="00CE184D"/>
    <w:rsid w:val="00CE6EBE"/>
    <w:rsid w:val="00CF22F0"/>
    <w:rsid w:val="00D0702D"/>
    <w:rsid w:val="00D07CC8"/>
    <w:rsid w:val="00D16466"/>
    <w:rsid w:val="00D260EB"/>
    <w:rsid w:val="00D2610D"/>
    <w:rsid w:val="00D55EF2"/>
    <w:rsid w:val="00D66B39"/>
    <w:rsid w:val="00D76FD8"/>
    <w:rsid w:val="00D77369"/>
    <w:rsid w:val="00D776BF"/>
    <w:rsid w:val="00D86502"/>
    <w:rsid w:val="00DC35D2"/>
    <w:rsid w:val="00DC5316"/>
    <w:rsid w:val="00DF2925"/>
    <w:rsid w:val="00E1416D"/>
    <w:rsid w:val="00E16773"/>
    <w:rsid w:val="00E16850"/>
    <w:rsid w:val="00E17ABA"/>
    <w:rsid w:val="00E238AA"/>
    <w:rsid w:val="00E25D4D"/>
    <w:rsid w:val="00E33DEA"/>
    <w:rsid w:val="00E4613E"/>
    <w:rsid w:val="00E513C5"/>
    <w:rsid w:val="00E531F9"/>
    <w:rsid w:val="00E5517C"/>
    <w:rsid w:val="00E6356B"/>
    <w:rsid w:val="00E77690"/>
    <w:rsid w:val="00EB4796"/>
    <w:rsid w:val="00EC1838"/>
    <w:rsid w:val="00EE00E7"/>
    <w:rsid w:val="00F01FD3"/>
    <w:rsid w:val="00F07F9F"/>
    <w:rsid w:val="00F63504"/>
    <w:rsid w:val="00F63B7A"/>
    <w:rsid w:val="00F64D0E"/>
    <w:rsid w:val="00F937E3"/>
    <w:rsid w:val="00F94235"/>
    <w:rsid w:val="00F97FB2"/>
    <w:rsid w:val="00FA29F6"/>
    <w:rsid w:val="00FB6D07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6F0622-9954-455F-8B53-80E5101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9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07F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F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7F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F9F"/>
    <w:pPr>
      <w:jc w:val="both"/>
    </w:pPr>
  </w:style>
  <w:style w:type="paragraph" w:styleId="Header">
    <w:name w:val="header"/>
    <w:basedOn w:val="Normal"/>
    <w:rsid w:val="00F07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F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831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0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BAC15D5-90D7-4B56-A9B6-1FD6AA5A3442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 Ltd</vt:lpstr>
    </vt:vector>
  </TitlesOfParts>
  <Company>AlmondHA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 Ltd</dc:title>
  <dc:creator>Lynda Johnston</dc:creator>
  <cp:lastModifiedBy>Donna White</cp:lastModifiedBy>
  <cp:revision>2</cp:revision>
  <cp:lastPrinted>2013-10-23T15:47:00Z</cp:lastPrinted>
  <dcterms:created xsi:type="dcterms:W3CDTF">2018-10-05T13:04:00Z</dcterms:created>
  <dcterms:modified xsi:type="dcterms:W3CDTF">2018-10-05T13:04:00Z</dcterms:modified>
</cp:coreProperties>
</file>