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A" w:rsidRDefault="00204D2A" w:rsidP="00204D2A">
      <w:pPr>
        <w:pStyle w:val="Title"/>
        <w:rPr>
          <w:rFonts w:ascii="Trebuchet MS" w:hAnsi="Trebuchet MS"/>
          <w:sz w:val="26"/>
        </w:rPr>
      </w:pPr>
      <w:bookmarkStart w:id="0" w:name="_GoBack"/>
      <w:bookmarkEnd w:id="0"/>
      <w:r w:rsidRPr="00E21B70">
        <w:rPr>
          <w:rFonts w:ascii="Trebuchet MS" w:hAnsi="Trebuchet MS"/>
          <w:noProof/>
          <w:sz w:val="26"/>
          <w:lang w:eastAsia="en-GB"/>
        </w:rPr>
        <w:drawing>
          <wp:anchor distT="0" distB="0" distL="114300" distR="114300" simplePos="0" relativeHeight="251659264" behindDoc="1" locked="0" layoutInCell="1" allowOverlap="1" wp14:anchorId="3CDC4FEC" wp14:editId="6AF2F1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78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5" y="21327"/>
                <wp:lineTo x="21475" y="0"/>
                <wp:lineTo x="0" y="0"/>
              </wp:wrapPolygon>
            </wp:wrapThrough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</w:p>
    <w:p w:rsidR="00204D2A" w:rsidRDefault="00204D2A" w:rsidP="00204D2A">
      <w:pPr>
        <w:pStyle w:val="Title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PERSON SPECIFICATION</w:t>
      </w:r>
    </w:p>
    <w:p w:rsidR="00204D2A" w:rsidRPr="007C3F3B" w:rsidRDefault="00204D2A" w:rsidP="00204D2A">
      <w:pPr>
        <w:pStyle w:val="Title"/>
        <w:rPr>
          <w:rFonts w:ascii="Trebuchet MS" w:hAnsi="Trebuchet MS"/>
          <w:sz w:val="16"/>
          <w:szCs w:val="16"/>
        </w:rPr>
      </w:pPr>
    </w:p>
    <w:p w:rsidR="00204D2A" w:rsidRPr="00DF69F8" w:rsidRDefault="00204D2A" w:rsidP="00204D2A">
      <w:pPr>
        <w:pStyle w:val="Sub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Capital Projects</w:t>
      </w:r>
      <w:r w:rsidRPr="00DF69F8">
        <w:rPr>
          <w:rFonts w:ascii="Trebuchet MS" w:hAnsi="Trebuchet MS"/>
          <w:sz w:val="40"/>
          <w:szCs w:val="40"/>
        </w:rPr>
        <w:t xml:space="preserve"> Manager</w:t>
      </w:r>
    </w:p>
    <w:p w:rsidR="00204D2A" w:rsidRDefault="00204D2A" w:rsidP="00204D2A">
      <w:pPr>
        <w:jc w:val="center"/>
        <w:rPr>
          <w:rFonts w:ascii="Trebuchet MS" w:hAnsi="Trebuchet MS"/>
          <w:b/>
          <w:bCs/>
          <w:sz w:val="12"/>
        </w:rPr>
      </w:pPr>
    </w:p>
    <w:p w:rsidR="00204D2A" w:rsidRDefault="00204D2A" w:rsidP="00204D2A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5B5920" w:rsidRDefault="005B5920" w:rsidP="005B5920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 </w:t>
      </w:r>
    </w:p>
    <w:p w:rsidR="005B5920" w:rsidRDefault="005B5920" w:rsidP="005B5920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To assist us in the process, please ensure that your completed application form demonstrates your ability in meeting these attributes.</w:t>
      </w:r>
    </w:p>
    <w:p w:rsidR="005B5920" w:rsidRPr="005B5920" w:rsidRDefault="005B5920" w:rsidP="00204D2A">
      <w:pPr>
        <w:pStyle w:val="BodyText"/>
        <w:rPr>
          <w:rFonts w:ascii="Trebuchet MS" w:hAnsi="Trebuchet MS"/>
          <w:iCs/>
          <w:sz w:val="20"/>
        </w:rPr>
      </w:pPr>
    </w:p>
    <w:tbl>
      <w:tblPr>
        <w:tblW w:w="154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758"/>
        <w:gridCol w:w="2835"/>
        <w:gridCol w:w="2835"/>
      </w:tblGrid>
      <w:tr w:rsidR="00204D2A" w:rsidTr="007C3F3B">
        <w:trPr>
          <w:tblHeader/>
        </w:trPr>
        <w:tc>
          <w:tcPr>
            <w:tcW w:w="9758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Pr="00DE13BE" w:rsidRDefault="00204D2A" w:rsidP="00BD24EF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2835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Essential</w:t>
            </w:r>
          </w:p>
          <w:p w:rsidR="005B5920" w:rsidRPr="005B5920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B5920">
              <w:rPr>
                <w:rFonts w:ascii="Trebuchet MS" w:hAnsi="Trebuchet MS"/>
                <w:b/>
                <w:bCs/>
                <w:sz w:val="16"/>
                <w:szCs w:val="16"/>
              </w:rPr>
              <w:t>(must have)</w:t>
            </w:r>
          </w:p>
        </w:tc>
        <w:tc>
          <w:tcPr>
            <w:tcW w:w="2835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Desirable</w:t>
            </w:r>
          </w:p>
          <w:p w:rsidR="005B5920" w:rsidRPr="005B5920" w:rsidRDefault="005B5920" w:rsidP="00BD24EF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B5920">
              <w:rPr>
                <w:rFonts w:ascii="Trebuchet MS" w:hAnsi="Trebuchet MS"/>
                <w:b/>
                <w:bCs/>
                <w:sz w:val="16"/>
                <w:szCs w:val="16"/>
              </w:rPr>
              <w:t>(good to have)</w:t>
            </w:r>
          </w:p>
        </w:tc>
      </w:tr>
      <w:tr w:rsidR="00204D2A" w:rsidTr="007C3F3B">
        <w:trPr>
          <w:cantSplit/>
          <w:trHeight w:val="426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E21B70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QUALIFICATIONS</w:t>
            </w:r>
            <w:r>
              <w:rPr>
                <w:rFonts w:ascii="Trebuchet MS" w:hAnsi="Trebuchet MS"/>
                <w:b/>
              </w:rPr>
              <w:t xml:space="preserve"> and TRAINING</w:t>
            </w:r>
          </w:p>
        </w:tc>
      </w:tr>
      <w:tr w:rsidR="00204D2A" w:rsidTr="007C3F3B">
        <w:trPr>
          <w:trHeight w:val="672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Pr="007C3F3B" w:rsidRDefault="007C3F3B" w:rsidP="007C3F3B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  <w:p w:rsidR="00204D2A" w:rsidRPr="00254233" w:rsidRDefault="00204D2A" w:rsidP="00204D2A">
            <w:pPr>
              <w:pStyle w:val="ListParagraph"/>
              <w:numPr>
                <w:ilvl w:val="0"/>
                <w:numId w:val="1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 xml:space="preserve">Degree or relevant </w:t>
            </w:r>
            <w:r>
              <w:rPr>
                <w:rFonts w:ascii="Trebuchet MS" w:hAnsi="Trebuchet MS"/>
              </w:rPr>
              <w:t>technical</w:t>
            </w:r>
            <w:r w:rsidRPr="00254233">
              <w:rPr>
                <w:rFonts w:ascii="Trebuchet MS" w:hAnsi="Trebuchet MS"/>
              </w:rPr>
              <w:t xml:space="preserve"> qualification</w:t>
            </w:r>
            <w:r>
              <w:rPr>
                <w:rFonts w:ascii="Trebuchet MS" w:hAnsi="Trebuchet MS"/>
              </w:rPr>
              <w:t xml:space="preserve"> in a building discipline</w:t>
            </w:r>
          </w:p>
          <w:p w:rsidR="00204D2A" w:rsidRDefault="00204D2A" w:rsidP="00204D2A">
            <w:pPr>
              <w:pStyle w:val="ListParagraph"/>
              <w:numPr>
                <w:ilvl w:val="0"/>
                <w:numId w:val="1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>Evidence of further professional development</w:t>
            </w:r>
          </w:p>
          <w:p w:rsidR="00204D2A" w:rsidRDefault="00204D2A" w:rsidP="00204D2A">
            <w:pPr>
              <w:pStyle w:val="ListParagraph"/>
              <w:numPr>
                <w:ilvl w:val="0"/>
                <w:numId w:val="1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Management qualification or training</w:t>
            </w:r>
          </w:p>
          <w:p w:rsidR="007C3F3B" w:rsidRPr="00254233" w:rsidRDefault="007C3F3B" w:rsidP="007C3F3B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C3F3B" w:rsidRDefault="007C3F3B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5B5920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3A11B4" w:rsidRDefault="00F2088F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3A11B4" w:rsidRDefault="00204D2A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Pr="003A11B4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F2088F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  <w:bCs/>
              </w:rPr>
            </w:pPr>
          </w:p>
          <w:p w:rsidR="00204D2A" w:rsidRPr="00DE13BE" w:rsidRDefault="00204D2A" w:rsidP="00BD24EF">
            <w:pPr>
              <w:spacing w:before="10" w:afterLines="20" w:after="48"/>
              <w:rPr>
                <w:rFonts w:ascii="Trebuchet MS" w:hAnsi="Trebuchet MS"/>
              </w:rPr>
            </w:pPr>
            <w:r w:rsidRPr="00DE13BE">
              <w:rPr>
                <w:rFonts w:ascii="Trebuchet MS" w:hAnsi="Trebuchet MS"/>
                <w:b/>
                <w:bCs/>
              </w:rPr>
              <w:t>PREVIOUS EXPERIENCE (PAID and/or UNPAID)</w:t>
            </w:r>
          </w:p>
        </w:tc>
      </w:tr>
      <w:tr w:rsidR="00204D2A" w:rsidTr="007C3F3B">
        <w:trPr>
          <w:trHeight w:val="2062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Pr="007C3F3B" w:rsidRDefault="007C3F3B" w:rsidP="007C3F3B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</w:rPr>
              <w:t>Experience of wo</w:t>
            </w:r>
            <w:r>
              <w:rPr>
                <w:rFonts w:ascii="Trebuchet MS" w:hAnsi="Trebuchet MS"/>
              </w:rPr>
              <w:t>rking within a maintenance</w:t>
            </w:r>
            <w:r w:rsidRPr="00E80094">
              <w:rPr>
                <w:rFonts w:ascii="Trebuchet MS" w:hAnsi="Trebuchet MS"/>
              </w:rPr>
              <w:t xml:space="preserve"> function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Employment in housing or public service environment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in an office based environment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with tenants and/or general public at front line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Management or supervisory position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Preparation of budgets</w:t>
            </w:r>
          </w:p>
          <w:p w:rsidR="00204D2A" w:rsidRDefault="00204D2A" w:rsidP="00204D2A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Monitoring and control of expenditure</w:t>
            </w:r>
          </w:p>
          <w:p w:rsidR="007C3F3B" w:rsidRPr="000878FA" w:rsidRDefault="007C3F3B" w:rsidP="007C3F3B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Default="007C3F3B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231DB8" w:rsidRDefault="00204D2A" w:rsidP="00BD24E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5B5920" w:rsidRPr="003A11B4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5B5920" w:rsidP="005B5920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5B5920" w:rsidRPr="003A11B4" w:rsidRDefault="005B5920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Pr="00F2088F" w:rsidRDefault="00204D2A" w:rsidP="00BD24EF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F2088F" w:rsidRDefault="00204D2A" w:rsidP="00BD24EF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04D2A" w:rsidRDefault="00F2088F" w:rsidP="00BD24EF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DE13BE" w:rsidRDefault="00204D2A" w:rsidP="00BD24EF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SKILLS and ABILITIES</w:t>
            </w:r>
          </w:p>
        </w:tc>
      </w:tr>
      <w:tr w:rsidR="00204D2A" w:rsidTr="007C3F3B">
        <w:trPr>
          <w:trHeight w:val="3263"/>
        </w:trPr>
        <w:tc>
          <w:tcPr>
            <w:tcW w:w="9758" w:type="dxa"/>
            <w:vMerge w:val="restart"/>
            <w:tcBorders>
              <w:top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Pr="00DE13BE" w:rsidRDefault="00204D2A" w:rsidP="00204D2A">
            <w:pPr>
              <w:pStyle w:val="Heading4"/>
              <w:numPr>
                <w:ilvl w:val="0"/>
                <w:numId w:val="6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verbal and written communication skills with the ability to produce reports, written correspondence and presentations to a high standard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summarise written information and ability to manipulate and interpret statistical and numerical data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High level of computer literacy including experience of using a wide range of programmes to record, retrieve, monitor and process information, especially spreadsheets and autocad or similar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An analytical and innovative approach to problem solving with the ability to respond appropriately to a variety of situations</w:t>
            </w:r>
          </w:p>
          <w:p w:rsidR="00204D2A" w:rsidRPr="009723AD" w:rsidRDefault="00204D2A" w:rsidP="00204D2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 w:rsidRPr="00DC686D">
              <w:rPr>
                <w:rFonts w:ascii="Trebuchet MS" w:hAnsi="Trebuchet MS"/>
                <w:bCs/>
              </w:rPr>
              <w:t>Policy formulation and implementation skills</w:t>
            </w:r>
          </w:p>
          <w:p w:rsidR="00204D2A" w:rsidRPr="00DE13BE" w:rsidRDefault="00204D2A" w:rsidP="00204D2A">
            <w:pPr>
              <w:pStyle w:val="ListParagraph"/>
              <w:spacing w:before="10" w:afterLines="20" w:after="48"/>
              <w:ind w:left="36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</w:tr>
      <w:tr w:rsidR="00204D2A" w:rsidTr="00DD64B6">
        <w:trPr>
          <w:cantSplit/>
        </w:trPr>
        <w:tc>
          <w:tcPr>
            <w:tcW w:w="9758" w:type="dxa"/>
            <w:vMerge/>
          </w:tcPr>
          <w:p w:rsidR="00204D2A" w:rsidRPr="00DC686D" w:rsidRDefault="00204D2A" w:rsidP="00204D2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</w:p>
        </w:tc>
        <w:tc>
          <w:tcPr>
            <w:tcW w:w="2835" w:type="dxa"/>
            <w:vMerge/>
          </w:tcPr>
          <w:p w:rsidR="00204D2A" w:rsidRPr="00E21B70" w:rsidRDefault="00204D2A" w:rsidP="00BD24E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204D2A" w:rsidRPr="00DE13BE" w:rsidRDefault="00204D2A" w:rsidP="00BD24EF">
            <w:pPr>
              <w:pStyle w:val="Heading4"/>
              <w:ind w:left="0"/>
              <w:jc w:val="center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204D2A" w:rsidTr="00DD64B6">
        <w:trPr>
          <w:trHeight w:val="2271"/>
        </w:trPr>
        <w:tc>
          <w:tcPr>
            <w:tcW w:w="9758" w:type="dxa"/>
            <w:tcBorders>
              <w:bottom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Good diplomacy, negotiation and interpersonal skills with the ability to build positive and effective relationships with colleagues, Senior Management, Board Members, contractors and external contacts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Excellent organisational and planning skills to cope with a varied workload and be able to handle change and prioritise work accordingly</w:t>
            </w:r>
          </w:p>
          <w:p w:rsidR="00204D2A" w:rsidRDefault="00204D2A" w:rsidP="00204D2A">
            <w:pPr>
              <w:pStyle w:val="Heading4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Ability to work under pressure and prioritise work to meet strict deadlines, use initiative, make judgements and take decisions</w:t>
            </w:r>
          </w:p>
          <w:p w:rsidR="007C3F3B" w:rsidRPr="007C3F3B" w:rsidRDefault="007C3F3B" w:rsidP="007C3F3B"/>
        </w:tc>
        <w:tc>
          <w:tcPr>
            <w:tcW w:w="2835" w:type="dxa"/>
            <w:tcBorders>
              <w:bottom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7C3F3B" w:rsidRPr="00087AC1" w:rsidRDefault="007C3F3B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vAlign w:val="center"/>
          </w:tcPr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087AC1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DE13BE" w:rsidRDefault="00204D2A" w:rsidP="00BD24EF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KNOWLEDGE</w:t>
            </w:r>
          </w:p>
        </w:tc>
      </w:tr>
      <w:tr w:rsidR="00204D2A" w:rsidTr="007C3F3B">
        <w:trPr>
          <w:trHeight w:val="1139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Pr="007C3F3B" w:rsidRDefault="007C3F3B" w:rsidP="007C3F3B">
            <w:pPr>
              <w:spacing w:before="10" w:afterLines="20" w:after="48"/>
              <w:jc w:val="both"/>
              <w:rPr>
                <w:rFonts w:ascii="Trebuchet MS" w:hAnsi="Trebuchet MS"/>
              </w:rPr>
            </w:pP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</w:rPr>
              <w:t xml:space="preserve">Knowledge of the Housing Association </w:t>
            </w:r>
            <w:r>
              <w:rPr>
                <w:rFonts w:ascii="Trebuchet MS" w:hAnsi="Trebuchet MS"/>
              </w:rPr>
              <w:t>s</w:t>
            </w:r>
            <w:r w:rsidRPr="00E80094">
              <w:rPr>
                <w:rFonts w:ascii="Trebuchet MS" w:hAnsi="Trebuchet MS"/>
              </w:rPr>
              <w:t>ector</w:t>
            </w:r>
            <w:r>
              <w:rPr>
                <w:rFonts w:ascii="Trebuchet MS" w:hAnsi="Trebuchet MS"/>
              </w:rPr>
              <w:t xml:space="preserve">, </w:t>
            </w:r>
            <w:r w:rsidRPr="00E80094">
              <w:rPr>
                <w:rFonts w:ascii="Trebuchet MS" w:hAnsi="Trebuchet MS"/>
              </w:rPr>
              <w:t>the key issues and initiatives affecting it, and the contribution and impact it makes on the lives of individuals and the community</w:t>
            </w:r>
          </w:p>
          <w:p w:rsidR="00204D2A" w:rsidRPr="00E80094" w:rsidRDefault="00204D2A" w:rsidP="00204D2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E80094">
              <w:rPr>
                <w:rFonts w:ascii="Trebuchet MS" w:hAnsi="Trebuchet MS"/>
              </w:rPr>
              <w:t>Knowledge of s</w:t>
            </w:r>
            <w:r>
              <w:rPr>
                <w:rFonts w:ascii="Trebuchet MS" w:hAnsi="Trebuchet MS"/>
              </w:rPr>
              <w:t>ervice delivery strategies.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:rsidR="00204D2A" w:rsidRPr="00E21B70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VALUES and ATTITUDES</w:t>
            </w:r>
          </w:p>
        </w:tc>
      </w:tr>
      <w:tr w:rsidR="00204D2A" w:rsidTr="007C3F3B">
        <w:trPr>
          <w:trHeight w:val="2933"/>
        </w:trPr>
        <w:tc>
          <w:tcPr>
            <w:tcW w:w="9758" w:type="dxa"/>
            <w:tcBorders>
              <w:top w:val="single" w:sz="6" w:space="0" w:color="000000"/>
              <w:bottom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Motivated, enthusiastic and self-starting with a commitment and drive for organisational improvement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ensuring high standards, efficiency and good service to all tenants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Has a positive and ‘can-do’ attitude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Is committed to values of openness, accessibility, honesty, integrity, respect for tenants, colleagues, Board members, responsiveness to tenants and local needs</w:t>
            </w:r>
          </w:p>
          <w:p w:rsidR="00204D2A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Confident in own skills and abilities and able to work as part of a team or on own initiative</w:t>
            </w:r>
          </w:p>
          <w:p w:rsidR="00204D2A" w:rsidRPr="00DE13BE" w:rsidRDefault="00204D2A" w:rsidP="00204D2A">
            <w:pPr>
              <w:pStyle w:val="Heading4"/>
              <w:numPr>
                <w:ilvl w:val="0"/>
                <w:numId w:val="7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Understands and is committed to equal opportunities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FB439D" w:rsidRPr="00FB439D" w:rsidRDefault="00FB439D" w:rsidP="00231DB8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FB439D" w:rsidP="00BD24E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7C3F3B" w:rsidRDefault="00231DB8" w:rsidP="007C3F3B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3A11B4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  <w:tr w:rsidR="00204D2A" w:rsidTr="007C3F3B">
        <w:trPr>
          <w:trHeight w:val="672"/>
        </w:trPr>
        <w:tc>
          <w:tcPr>
            <w:tcW w:w="154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204D2A" w:rsidRDefault="00204D2A" w:rsidP="00BD24EF">
            <w:pPr>
              <w:spacing w:before="10" w:afterLines="20" w:after="48"/>
              <w:jc w:val="center"/>
              <w:rPr>
                <w:rFonts w:ascii="Trebuchet MS" w:hAnsi="Trebuchet MS"/>
              </w:rPr>
            </w:pPr>
          </w:p>
          <w:p w:rsidR="00204D2A" w:rsidRPr="002127A3" w:rsidRDefault="00204D2A" w:rsidP="00BD24EF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2127A3">
              <w:rPr>
                <w:rFonts w:ascii="Trebuchet MS" w:hAnsi="Trebuchet MS"/>
                <w:b/>
              </w:rPr>
              <w:t>OTHER REQUIREMENTS</w:t>
            </w:r>
          </w:p>
        </w:tc>
      </w:tr>
      <w:tr w:rsidR="00204D2A" w:rsidTr="007C3F3B">
        <w:trPr>
          <w:trHeight w:val="932"/>
        </w:trPr>
        <w:tc>
          <w:tcPr>
            <w:tcW w:w="9758" w:type="dxa"/>
            <w:tcBorders>
              <w:top w:val="single" w:sz="6" w:space="0" w:color="000000"/>
            </w:tcBorders>
          </w:tcPr>
          <w:p w:rsidR="007C3F3B" w:rsidRDefault="007C3F3B" w:rsidP="007C3F3B">
            <w:pPr>
              <w:pStyle w:val="Heading4"/>
              <w:spacing w:before="10" w:afterLines="20" w:after="48"/>
              <w:ind w:left="0"/>
              <w:rPr>
                <w:rFonts w:ascii="Trebuchet MS" w:hAnsi="Trebuchet MS"/>
                <w:b w:val="0"/>
                <w:bCs w:val="0"/>
              </w:rPr>
            </w:pPr>
          </w:p>
          <w:p w:rsidR="00204D2A" w:rsidRPr="003119A3" w:rsidRDefault="00204D2A" w:rsidP="00204D2A">
            <w:pPr>
              <w:pStyle w:val="Heading4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 w:rsidRPr="003119A3">
              <w:rPr>
                <w:rFonts w:ascii="Trebuchet MS" w:hAnsi="Trebuchet MS"/>
                <w:b w:val="0"/>
                <w:bCs w:val="0"/>
              </w:rPr>
              <w:t>Can attend monthly Board meetings and other occasional meetings outwith normal working hours</w:t>
            </w:r>
            <w:r>
              <w:rPr>
                <w:rFonts w:ascii="Trebuchet MS" w:hAnsi="Trebuchet MS"/>
                <w:b w:val="0"/>
                <w:bCs w:val="0"/>
              </w:rPr>
              <w:t xml:space="preserve"> as required</w:t>
            </w:r>
          </w:p>
          <w:p w:rsidR="00204D2A" w:rsidRPr="003119A3" w:rsidRDefault="00204D2A" w:rsidP="00204D2A">
            <w:pPr>
              <w:pStyle w:val="Heading4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 w:val="0"/>
                <w:bCs w:val="0"/>
              </w:rPr>
            </w:pPr>
            <w:r w:rsidRPr="003119A3">
              <w:rPr>
                <w:rFonts w:ascii="Trebuchet MS" w:hAnsi="Trebuchet MS"/>
                <w:b w:val="0"/>
                <w:bCs w:val="0"/>
              </w:rPr>
              <w:t>Can work in an open plan office with limited personal, private space</w:t>
            </w:r>
          </w:p>
          <w:p w:rsidR="00204D2A" w:rsidRPr="003119A3" w:rsidRDefault="00204D2A" w:rsidP="00204D2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3119A3">
              <w:rPr>
                <w:rFonts w:ascii="Trebuchet MS" w:hAnsi="Trebuchet MS"/>
              </w:rPr>
              <w:t>Can carry out inspections in confined spaces and at high level</w:t>
            </w:r>
          </w:p>
          <w:p w:rsidR="00204D2A" w:rsidRPr="003119A3" w:rsidRDefault="00204D2A" w:rsidP="00BD24EF">
            <w:pPr>
              <w:ind w:left="36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7C3F3B" w:rsidRDefault="007C3F3B" w:rsidP="00231DB8">
            <w:pPr>
              <w:jc w:val="center"/>
              <w:rPr>
                <w:rFonts w:ascii="Trebuchet MS" w:hAnsi="Trebuchet MS"/>
                <w:szCs w:val="22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231DB8" w:rsidRDefault="00204D2A" w:rsidP="00BD24EF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31DB8" w:rsidRPr="003A11B4" w:rsidRDefault="00231DB8" w:rsidP="00231DB8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sym w:font="Wingdings" w:char="F0FC"/>
            </w:r>
          </w:p>
          <w:p w:rsidR="00204D2A" w:rsidRPr="00DE13BE" w:rsidRDefault="00204D2A" w:rsidP="00231DB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Default="00204D2A" w:rsidP="00BD24EF">
            <w:pPr>
              <w:jc w:val="center"/>
              <w:rPr>
                <w:rFonts w:ascii="Trebuchet MS" w:hAnsi="Trebuchet MS"/>
              </w:rPr>
            </w:pPr>
          </w:p>
          <w:p w:rsidR="00204D2A" w:rsidRPr="00DE13BE" w:rsidRDefault="00204D2A" w:rsidP="00BD24E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204D2A" w:rsidRDefault="00204D2A" w:rsidP="00204D2A"/>
    <w:p w:rsidR="00204D2A" w:rsidRDefault="00316AA4" w:rsidP="00204D2A">
      <w:pPr>
        <w:jc w:val="right"/>
      </w:pPr>
      <w:r>
        <w:t>October2018</w:t>
      </w:r>
    </w:p>
    <w:p w:rsidR="00204D2A" w:rsidRPr="00F624CB" w:rsidRDefault="00204D2A" w:rsidP="00204D2A"/>
    <w:p w:rsidR="003E3F73" w:rsidRDefault="003E3F73"/>
    <w:sectPr w:rsidR="003E3F73" w:rsidSect="007C3F3B">
      <w:pgSz w:w="16840" w:h="11907" w:orient="landscape" w:code="9"/>
      <w:pgMar w:top="1151" w:right="720" w:bottom="11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A4" w:rsidRDefault="00316AA4" w:rsidP="00316AA4">
      <w:r>
        <w:separator/>
      </w:r>
    </w:p>
  </w:endnote>
  <w:endnote w:type="continuationSeparator" w:id="0">
    <w:p w:rsidR="00316AA4" w:rsidRDefault="00316AA4" w:rsidP="0031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A4" w:rsidRDefault="00316AA4" w:rsidP="00316AA4">
      <w:r>
        <w:separator/>
      </w:r>
    </w:p>
  </w:footnote>
  <w:footnote w:type="continuationSeparator" w:id="0">
    <w:p w:rsidR="00316AA4" w:rsidRDefault="00316AA4" w:rsidP="0031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6401F"/>
    <w:multiLevelType w:val="hybridMultilevel"/>
    <w:tmpl w:val="5ED0E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A"/>
    <w:rsid w:val="00012401"/>
    <w:rsid w:val="00204D2A"/>
    <w:rsid w:val="00231DB8"/>
    <w:rsid w:val="00316AA4"/>
    <w:rsid w:val="00375586"/>
    <w:rsid w:val="003E3F73"/>
    <w:rsid w:val="00463F65"/>
    <w:rsid w:val="005B5920"/>
    <w:rsid w:val="006B7717"/>
    <w:rsid w:val="00736B52"/>
    <w:rsid w:val="007C3F3B"/>
    <w:rsid w:val="00861535"/>
    <w:rsid w:val="00937BFA"/>
    <w:rsid w:val="00D31D11"/>
    <w:rsid w:val="00DD64B6"/>
    <w:rsid w:val="00F2088F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E16E-223E-4B76-BE70-0590B75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204D2A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586"/>
    <w:pPr>
      <w:spacing w:after="0" w:line="240" w:lineRule="auto"/>
    </w:pPr>
    <w:rPr>
      <w:rFonts w:ascii="Tahoma" w:hAnsi="Tahoma"/>
    </w:rPr>
  </w:style>
  <w:style w:type="character" w:customStyle="1" w:styleId="Heading4Char">
    <w:name w:val="Heading 4 Char"/>
    <w:basedOn w:val="DefaultParagraphFont"/>
    <w:link w:val="Heading4"/>
    <w:rsid w:val="00204D2A"/>
    <w:rPr>
      <w:rFonts w:ascii="Tahoma" w:eastAsia="Times New Roman" w:hAnsi="Tahoma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204D2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4D2A"/>
    <w:rPr>
      <w:rFonts w:ascii="Tahoma" w:eastAsia="Times New Roman" w:hAnsi="Tahoma" w:cs="Times New Roman"/>
      <w:b/>
      <w:bCs/>
      <w:szCs w:val="20"/>
    </w:rPr>
  </w:style>
  <w:style w:type="paragraph" w:styleId="Subtitle">
    <w:name w:val="Subtitle"/>
    <w:basedOn w:val="Normal"/>
    <w:link w:val="SubtitleChar"/>
    <w:qFormat/>
    <w:rsid w:val="00204D2A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204D2A"/>
    <w:rPr>
      <w:rFonts w:ascii="Tahoma" w:eastAsia="Times New Roman" w:hAnsi="Tahoma" w:cs="Times New Roman"/>
      <w:b/>
      <w:bCs/>
      <w:sz w:val="30"/>
      <w:szCs w:val="20"/>
    </w:rPr>
  </w:style>
  <w:style w:type="paragraph" w:styleId="BodyText">
    <w:name w:val="Body Text"/>
    <w:basedOn w:val="Normal"/>
    <w:link w:val="BodyTextChar"/>
    <w:rsid w:val="00204D2A"/>
    <w:pPr>
      <w:jc w:val="both"/>
    </w:pPr>
  </w:style>
  <w:style w:type="character" w:customStyle="1" w:styleId="BodyTextChar">
    <w:name w:val="Body Text Char"/>
    <w:basedOn w:val="DefaultParagraphFont"/>
    <w:link w:val="BodyText"/>
    <w:rsid w:val="00204D2A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20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AA4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A4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4DE6CDCB-FECE-496E-AF31-BBF6E3F5BC02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Hawkins</dc:creator>
  <cp:keywords/>
  <dc:description/>
  <cp:lastModifiedBy>Brita Ingebrigtsen</cp:lastModifiedBy>
  <cp:revision>2</cp:revision>
  <dcterms:created xsi:type="dcterms:W3CDTF">2019-04-11T14:32:00Z</dcterms:created>
  <dcterms:modified xsi:type="dcterms:W3CDTF">2019-04-11T14:32:00Z</dcterms:modified>
</cp:coreProperties>
</file>