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B0" w:rsidRPr="00BC22A8" w:rsidRDefault="00BC22A8" w:rsidP="00CC25B0">
      <w:pPr>
        <w:tabs>
          <w:tab w:val="right" w:pos="9024"/>
        </w:tabs>
        <w:suppressAutoHyphens/>
        <w:spacing w:after="54" w:line="240" w:lineRule="atLeast"/>
        <w:rPr>
          <w:rFonts w:ascii="Tahoma" w:hAnsi="Tahoma" w:cs="Tahoma"/>
          <w:lang w:val="en-GB"/>
        </w:rPr>
      </w:pPr>
      <w:r>
        <w:rPr>
          <w:rFonts w:ascii="Tahoma" w:hAnsi="Tahoma" w:cs="Tahoma"/>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-501650</wp:posOffset>
                </wp:positionV>
                <wp:extent cx="35718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718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2A8" w:rsidRPr="00BC22A8" w:rsidRDefault="00BC22A8" w:rsidP="00BC22A8">
                            <w:pPr>
                              <w:jc w:val="center"/>
                              <w:rPr>
                                <w:rFonts w:ascii="Tahoma" w:hAnsi="Tahoma" w:cs="Tahoma"/>
                                <w:b/>
                                <w:color w:val="0070C0"/>
                                <w:sz w:val="32"/>
                                <w:szCs w:val="32"/>
                              </w:rPr>
                            </w:pPr>
                            <w:r w:rsidRPr="00BC22A8">
                              <w:rPr>
                                <w:rFonts w:ascii="Tahoma" w:hAnsi="Tahoma" w:cs="Tahoma"/>
                                <w:b/>
                                <w:color w:val="0070C0"/>
                                <w:sz w:val="32"/>
                                <w:szCs w:val="32"/>
                              </w:rPr>
                              <w:t>Almond Housing Association</w:t>
                            </w:r>
                          </w:p>
                          <w:p w:rsidR="00BC22A8" w:rsidRPr="00BC22A8" w:rsidRDefault="00BC22A8" w:rsidP="00BC22A8">
                            <w:pPr>
                              <w:jc w:val="center"/>
                              <w:rPr>
                                <w:rFonts w:ascii="Tahoma" w:hAnsi="Tahoma" w:cs="Tahoma"/>
                                <w:b/>
                                <w:sz w:val="22"/>
                                <w:szCs w:val="22"/>
                              </w:rPr>
                            </w:pPr>
                          </w:p>
                          <w:p w:rsidR="00BC22A8" w:rsidRPr="00BC22A8" w:rsidRDefault="00BC22A8" w:rsidP="00BC22A8">
                            <w:pPr>
                              <w:jc w:val="center"/>
                              <w:rPr>
                                <w:rFonts w:ascii="Tahoma" w:hAnsi="Tahoma" w:cs="Tahoma"/>
                                <w:b/>
                                <w:color w:val="00B050"/>
                                <w:sz w:val="32"/>
                                <w:szCs w:val="32"/>
                              </w:rPr>
                            </w:pPr>
                            <w:r w:rsidRPr="00BC22A8">
                              <w:rPr>
                                <w:rFonts w:ascii="Tahoma" w:hAnsi="Tahoma" w:cs="Tahoma"/>
                                <w:b/>
                                <w:color w:val="00B050"/>
                                <w:sz w:val="32"/>
                                <w:szCs w:val="32"/>
                              </w:rPr>
                              <w:t>Membership Application Form</w:t>
                            </w:r>
                          </w:p>
                          <w:p w:rsidR="00BC22A8" w:rsidRDefault="00BC2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3pt;margin-top:-39.5pt;width:281.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" fillcolor="white [3201]" stroked="f" strokeweight=".5pt">
                <v:textbox>
                  <w:txbxContent>
                    <w:p w:rsidR="00BC22A8" w:rsidRPr="00BC22A8" w:rsidRDefault="00BC22A8" w:rsidP="00BC22A8">
                      <w:pPr>
                        <w:jc w:val="center"/>
                        <w:rPr>
                          <w:rFonts w:ascii="Tahoma" w:hAnsi="Tahoma" w:cs="Tahoma"/>
                          <w:b/>
                          <w:color w:val="0070C0"/>
                          <w:sz w:val="32"/>
                          <w:szCs w:val="32"/>
                        </w:rPr>
                      </w:pPr>
                      <w:r w:rsidRPr="00BC22A8">
                        <w:rPr>
                          <w:rFonts w:ascii="Tahoma" w:hAnsi="Tahoma" w:cs="Tahoma"/>
                          <w:b/>
                          <w:color w:val="0070C0"/>
                          <w:sz w:val="32"/>
                          <w:szCs w:val="32"/>
                        </w:rPr>
                        <w:t>Almond Housing Association</w:t>
                      </w:r>
                    </w:p>
                    <w:p w:rsidR="00BC22A8" w:rsidRPr="00BC22A8" w:rsidRDefault="00BC22A8" w:rsidP="00BC22A8">
                      <w:pPr>
                        <w:jc w:val="center"/>
                        <w:rPr>
                          <w:rFonts w:ascii="Tahoma" w:hAnsi="Tahoma" w:cs="Tahoma"/>
                          <w:b/>
                          <w:sz w:val="22"/>
                          <w:szCs w:val="22"/>
                        </w:rPr>
                      </w:pPr>
                    </w:p>
                    <w:p w:rsidR="00BC22A8" w:rsidRPr="00BC22A8" w:rsidRDefault="00BC22A8" w:rsidP="00BC22A8">
                      <w:pPr>
                        <w:jc w:val="center"/>
                        <w:rPr>
                          <w:rFonts w:ascii="Tahoma" w:hAnsi="Tahoma" w:cs="Tahoma"/>
                          <w:b/>
                          <w:color w:val="00B050"/>
                          <w:sz w:val="32"/>
                          <w:szCs w:val="32"/>
                        </w:rPr>
                      </w:pPr>
                      <w:r w:rsidRPr="00BC22A8">
                        <w:rPr>
                          <w:rFonts w:ascii="Tahoma" w:hAnsi="Tahoma" w:cs="Tahoma"/>
                          <w:b/>
                          <w:color w:val="00B050"/>
                          <w:sz w:val="32"/>
                          <w:szCs w:val="32"/>
                        </w:rPr>
                        <w:t>Membership Application Form</w:t>
                      </w:r>
                    </w:p>
                    <w:p w:rsidR="00BC22A8" w:rsidRDefault="00BC22A8"/>
                  </w:txbxContent>
                </v:textbox>
              </v:shape>
            </w:pict>
          </mc:Fallback>
        </mc:AlternateContent>
      </w:r>
    </w:p>
    <w:p w:rsidR="00CC25B0" w:rsidRPr="00BC22A8" w:rsidRDefault="00CC25B0" w:rsidP="00CC25B0">
      <w:pPr>
        <w:tabs>
          <w:tab w:val="right" w:pos="9024"/>
        </w:tabs>
        <w:suppressAutoHyphens/>
        <w:spacing w:after="54" w:line="240" w:lineRule="atLeast"/>
        <w:jc w:val="right"/>
        <w:rPr>
          <w:rFonts w:ascii="Tahoma" w:hAnsi="Tahoma" w:cs="Tahoma"/>
          <w:b/>
          <w:sz w:val="32"/>
          <w:szCs w:val="32"/>
        </w:rPr>
      </w:pPr>
      <w:r w:rsidRPr="00BC22A8">
        <w:rPr>
          <w:rFonts w:ascii="Tahoma" w:hAnsi="Tahoma" w:cs="Tahoma"/>
          <w:spacing w:val="-3"/>
          <w:lang w:val="en-GB"/>
        </w:rPr>
        <w:t xml:space="preserve"> </w:t>
      </w:r>
    </w:p>
    <w:p w:rsidR="00CC25B0" w:rsidRPr="00BC22A8" w:rsidRDefault="00CC25B0" w:rsidP="00CC25B0">
      <w:pPr>
        <w:jc w:val="center"/>
        <w:rPr>
          <w:rFonts w:ascii="Tahoma" w:hAnsi="Tahoma" w:cs="Tahoma"/>
          <w:b/>
          <w:sz w:val="32"/>
          <w:szCs w:val="32"/>
        </w:rPr>
      </w:pPr>
    </w:p>
    <w:p w:rsidR="00CC25B0" w:rsidRPr="00BC22A8" w:rsidRDefault="00CC25B0" w:rsidP="00CC25B0">
      <w:pPr>
        <w:jc w:val="center"/>
        <w:rPr>
          <w:rFonts w:ascii="Tahoma" w:hAnsi="Tahoma" w:cs="Tahoma"/>
          <w:b/>
          <w:sz w:val="32"/>
          <w:szCs w:val="32"/>
        </w:rPr>
      </w:pPr>
    </w:p>
    <w:p w:rsidR="00CC25B0" w:rsidRPr="00BC22A8" w:rsidRDefault="00CC25B0" w:rsidP="00CC25B0">
      <w:pPr>
        <w:jc w:val="both"/>
        <w:rPr>
          <w:rFonts w:ascii="Tahoma" w:hAnsi="Tahoma" w:cs="Tahoma"/>
          <w:sz w:val="24"/>
          <w:szCs w:val="24"/>
        </w:rPr>
      </w:pPr>
      <w:r w:rsidRPr="00BC22A8">
        <w:rPr>
          <w:rFonts w:ascii="Tahoma" w:hAnsi="Tahoma" w:cs="Tahoma"/>
          <w:sz w:val="24"/>
          <w:szCs w:val="24"/>
        </w:rPr>
        <w:t>Please complete this form if you wish to join the Association, either in a personal or professional capacity.  When completing the form, please refer to the Membership Statement attached.</w:t>
      </w:r>
      <w:bookmarkStart w:id="0" w:name="_GoBack"/>
      <w:bookmarkEnd w:id="0"/>
    </w:p>
    <w:p w:rsidR="00CC25B0" w:rsidRPr="00BC22A8" w:rsidRDefault="00CC25B0" w:rsidP="00CC25B0">
      <w:pPr>
        <w:jc w:val="both"/>
        <w:rPr>
          <w:rFonts w:ascii="Tahoma" w:hAnsi="Tahoma" w:cs="Tahoma"/>
          <w:sz w:val="24"/>
          <w:szCs w:val="24"/>
        </w:rPr>
      </w:pPr>
    </w:p>
    <w:p w:rsidR="00CC25B0" w:rsidRPr="00BC22A8" w:rsidRDefault="00CC25B0" w:rsidP="00CC25B0">
      <w:pPr>
        <w:jc w:val="both"/>
        <w:rPr>
          <w:rFonts w:ascii="Tahoma" w:hAnsi="Tahoma" w:cs="Tahoma"/>
          <w:sz w:val="24"/>
          <w:szCs w:val="24"/>
        </w:rPr>
      </w:pPr>
      <w:r w:rsidRPr="00BC22A8">
        <w:rPr>
          <w:rFonts w:ascii="Tahoma" w:hAnsi="Tahoma" w:cs="Tahoma"/>
          <w:sz w:val="24"/>
          <w:szCs w:val="24"/>
        </w:rPr>
        <w:t>Almond Housing Association actively welcomes applications from all persons who are interested in supporting our aims.</w:t>
      </w:r>
    </w:p>
    <w:p w:rsidR="00CC25B0" w:rsidRPr="00BC22A8" w:rsidRDefault="00CC25B0" w:rsidP="00CC25B0">
      <w:pPr>
        <w:jc w:val="both"/>
        <w:rPr>
          <w:rFonts w:ascii="Tahoma" w:hAnsi="Tahoma" w:cs="Tahoma"/>
          <w:sz w:val="24"/>
          <w:szCs w:val="24"/>
        </w:rPr>
      </w:pPr>
    </w:p>
    <w:p w:rsidR="00CC25B0" w:rsidRPr="00BC22A8" w:rsidRDefault="00CC25B0" w:rsidP="00CC25B0">
      <w:pPr>
        <w:jc w:val="both"/>
        <w:rPr>
          <w:rFonts w:ascii="Tahoma" w:hAnsi="Tahoma" w:cs="Tahoma"/>
          <w:sz w:val="24"/>
          <w:szCs w:val="24"/>
        </w:rPr>
      </w:pPr>
      <w:r w:rsidRPr="00BC22A8">
        <w:rPr>
          <w:rFonts w:ascii="Tahoma" w:hAnsi="Tahoma" w:cs="Tahoma"/>
          <w:sz w:val="24"/>
          <w:szCs w:val="24"/>
        </w:rPr>
        <w:t>There are no barriers to becoming a member of Almond Housing Association, and you do not have to live or work within the community geographical area in order to have an interest in our work.</w:t>
      </w:r>
    </w:p>
    <w:p w:rsidR="00CC25B0" w:rsidRPr="00BC22A8" w:rsidRDefault="00CC25B0" w:rsidP="00CC25B0">
      <w:pPr>
        <w:jc w:val="both"/>
        <w:rPr>
          <w:rFonts w:ascii="Tahoma" w:hAnsi="Tahoma" w:cs="Tahoma"/>
          <w:sz w:val="24"/>
          <w:szCs w:val="24"/>
        </w:rPr>
      </w:pPr>
    </w:p>
    <w:p w:rsidR="00CC25B0" w:rsidRPr="00BC22A8" w:rsidRDefault="00CC25B0" w:rsidP="00CC25B0">
      <w:pPr>
        <w:jc w:val="both"/>
        <w:rPr>
          <w:rFonts w:ascii="Tahoma" w:hAnsi="Tahoma" w:cs="Tahoma"/>
          <w:sz w:val="24"/>
          <w:szCs w:val="24"/>
        </w:rPr>
      </w:pPr>
      <w:r w:rsidRPr="00BC22A8">
        <w:rPr>
          <w:rFonts w:ascii="Tahoma" w:hAnsi="Tahoma" w:cs="Tahoma"/>
          <w:sz w:val="24"/>
          <w:szCs w:val="24"/>
        </w:rPr>
        <w:t>Applications for membership will be subject to approval by the Board of Management, and payment of the £1 membership fee.</w:t>
      </w:r>
    </w:p>
    <w:p w:rsidR="00CC25B0" w:rsidRPr="00BC22A8" w:rsidRDefault="00CC25B0" w:rsidP="00CC25B0">
      <w:pPr>
        <w:jc w:val="both"/>
        <w:rPr>
          <w:rFonts w:ascii="Tahoma" w:hAnsi="Tahoma" w:cs="Tahoma"/>
          <w:sz w:val="24"/>
          <w:szCs w:val="24"/>
        </w:rPr>
      </w:pPr>
    </w:p>
    <w:p w:rsidR="00CC25B0" w:rsidRPr="00BC22A8" w:rsidRDefault="00CC25B0" w:rsidP="00CC25B0">
      <w:pPr>
        <w:jc w:val="both"/>
        <w:rPr>
          <w:rFonts w:ascii="Tahoma" w:hAnsi="Tahoma" w:cs="Tahoma"/>
          <w:sz w:val="24"/>
          <w:szCs w:val="24"/>
        </w:rPr>
      </w:pPr>
      <w:r w:rsidRPr="00BC22A8">
        <w:rPr>
          <w:rFonts w:ascii="Tahoma" w:hAnsi="Tahoma" w:cs="Tahoma"/>
          <w:sz w:val="24"/>
          <w:szCs w:val="24"/>
        </w:rPr>
        <w:t>Benefits of becoming a Member of Almond Housing Association:</w:t>
      </w:r>
    </w:p>
    <w:p w:rsidR="00CC25B0" w:rsidRPr="00BC22A8" w:rsidRDefault="00CC25B0" w:rsidP="00CC25B0">
      <w:pPr>
        <w:rPr>
          <w:rFonts w:ascii="Tahoma" w:hAnsi="Tahoma" w:cs="Tahoma"/>
          <w:sz w:val="24"/>
          <w:szCs w:val="24"/>
        </w:rPr>
      </w:pPr>
    </w:p>
    <w:p w:rsidR="00CC25B0" w:rsidRPr="00BC22A8" w:rsidRDefault="00CC25B0" w:rsidP="00CC25B0">
      <w:pPr>
        <w:pStyle w:val="ListParagraph"/>
        <w:numPr>
          <w:ilvl w:val="0"/>
          <w:numId w:val="4"/>
        </w:numPr>
        <w:rPr>
          <w:rFonts w:ascii="Tahoma" w:hAnsi="Tahoma" w:cs="Tahoma"/>
          <w:sz w:val="24"/>
          <w:szCs w:val="24"/>
        </w:rPr>
      </w:pPr>
      <w:r w:rsidRPr="00BC22A8">
        <w:rPr>
          <w:rFonts w:ascii="Tahoma" w:hAnsi="Tahoma" w:cs="Tahoma"/>
          <w:sz w:val="24"/>
          <w:szCs w:val="24"/>
        </w:rPr>
        <w:t>Regular updates about the Association through the ‘Almond View’ newsletter</w:t>
      </w:r>
    </w:p>
    <w:p w:rsidR="00CC25B0" w:rsidRPr="00BC22A8" w:rsidRDefault="00CC25B0" w:rsidP="00CC25B0">
      <w:pPr>
        <w:pStyle w:val="ListParagraph"/>
        <w:numPr>
          <w:ilvl w:val="0"/>
          <w:numId w:val="4"/>
        </w:numPr>
        <w:rPr>
          <w:rFonts w:ascii="Tahoma" w:hAnsi="Tahoma" w:cs="Tahoma"/>
          <w:sz w:val="24"/>
          <w:szCs w:val="24"/>
        </w:rPr>
      </w:pPr>
      <w:r w:rsidRPr="00BC22A8">
        <w:rPr>
          <w:rFonts w:ascii="Tahoma" w:hAnsi="Tahoma" w:cs="Tahoma"/>
          <w:sz w:val="24"/>
          <w:szCs w:val="24"/>
        </w:rPr>
        <w:t>Right to attend and vote at the Annual General Meeting</w:t>
      </w:r>
    </w:p>
    <w:p w:rsidR="00CC25B0" w:rsidRPr="00BC22A8" w:rsidRDefault="00CC25B0" w:rsidP="00CC25B0">
      <w:pPr>
        <w:pStyle w:val="ListParagraph"/>
        <w:numPr>
          <w:ilvl w:val="0"/>
          <w:numId w:val="4"/>
        </w:numPr>
        <w:rPr>
          <w:rFonts w:ascii="Tahoma" w:hAnsi="Tahoma" w:cs="Tahoma"/>
          <w:sz w:val="24"/>
          <w:szCs w:val="24"/>
        </w:rPr>
      </w:pPr>
      <w:r w:rsidRPr="00BC22A8">
        <w:rPr>
          <w:rFonts w:ascii="Tahoma" w:hAnsi="Tahoma" w:cs="Tahoma"/>
          <w:sz w:val="24"/>
          <w:szCs w:val="24"/>
        </w:rPr>
        <w:t>Involvement in consultations that affect the local community</w:t>
      </w:r>
    </w:p>
    <w:p w:rsidR="00CC25B0" w:rsidRPr="00BC22A8" w:rsidRDefault="00CC25B0" w:rsidP="00CC25B0">
      <w:pPr>
        <w:pStyle w:val="ListParagraph"/>
        <w:numPr>
          <w:ilvl w:val="0"/>
          <w:numId w:val="4"/>
        </w:numPr>
        <w:rPr>
          <w:rFonts w:ascii="Tahoma" w:hAnsi="Tahoma" w:cs="Tahoma"/>
          <w:sz w:val="24"/>
          <w:szCs w:val="24"/>
        </w:rPr>
      </w:pPr>
      <w:r w:rsidRPr="00BC22A8">
        <w:rPr>
          <w:rFonts w:ascii="Tahoma" w:hAnsi="Tahoma" w:cs="Tahoma"/>
          <w:sz w:val="24"/>
          <w:szCs w:val="24"/>
        </w:rPr>
        <w:t>The chance to stand for election to the Board of Management</w:t>
      </w:r>
    </w:p>
    <w:p w:rsidR="00CC25B0" w:rsidRPr="00BC22A8" w:rsidRDefault="00CC25B0" w:rsidP="00CC25B0">
      <w:pPr>
        <w:rPr>
          <w:rFonts w:ascii="Tahoma" w:hAnsi="Tahoma" w:cs="Tahoma"/>
          <w:b/>
          <w:caps/>
          <w:sz w:val="24"/>
          <w:szCs w:val="24"/>
        </w:rPr>
      </w:pPr>
    </w:p>
    <w:p w:rsidR="00CC25B0" w:rsidRPr="00BC22A8" w:rsidRDefault="00CC25B0" w:rsidP="00CC25B0">
      <w:pPr>
        <w:rPr>
          <w:rFonts w:ascii="Tahoma" w:hAnsi="Tahoma" w:cs="Tahoma"/>
          <w:b/>
        </w:rPr>
      </w:pPr>
      <w:r w:rsidRPr="00BC22A8">
        <w:rPr>
          <w:rFonts w:ascii="Tahoma" w:hAnsi="Tahoma" w:cs="Tahoma"/>
          <w:b/>
          <w:caps/>
          <w:sz w:val="24"/>
          <w:szCs w:val="24"/>
        </w:rPr>
        <w:t xml:space="preserve">General Information    </w:t>
      </w:r>
      <w:r w:rsidRPr="00BC22A8">
        <w:rPr>
          <w:rFonts w:ascii="Tahoma" w:hAnsi="Tahoma" w:cs="Tahoma"/>
          <w:b/>
        </w:rPr>
        <w:t>[Please print clearly, apart from email address]</w:t>
      </w:r>
    </w:p>
    <w:p w:rsidR="00CC25B0" w:rsidRPr="00BC22A8" w:rsidRDefault="00CC25B0" w:rsidP="00CC25B0">
      <w:pPr>
        <w:rPr>
          <w:rFonts w:ascii="Tahoma" w:hAnsi="Tahoma" w:cs="Tahoma"/>
          <w:caps/>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Name 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Address 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ab/>
        <w:t xml:space="preserve">   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ab/>
        <w:t xml:space="preserve">   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Postcode_______________        Telephone________________________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Email 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spacing w:after="120"/>
        <w:rPr>
          <w:rFonts w:ascii="Tahoma" w:hAnsi="Tahoma" w:cs="Tahoma"/>
          <w:b/>
          <w:sz w:val="24"/>
          <w:szCs w:val="24"/>
        </w:rPr>
      </w:pPr>
      <w:r w:rsidRPr="00BC22A8">
        <w:rPr>
          <w:rFonts w:ascii="Tahoma" w:hAnsi="Tahoma" w:cs="Tahoma"/>
          <w:sz w:val="24"/>
          <w:szCs w:val="24"/>
        </w:rPr>
        <w:t xml:space="preserve">Are you an Almond tenant or service user? </w:t>
      </w:r>
      <w:r w:rsidRPr="00BC22A8">
        <w:rPr>
          <w:rFonts w:ascii="Tahoma" w:hAnsi="Tahoma" w:cs="Tahoma"/>
          <w:sz w:val="24"/>
          <w:szCs w:val="24"/>
        </w:rPr>
        <w:tab/>
      </w:r>
      <w:r w:rsidRPr="00BC22A8">
        <w:rPr>
          <w:rFonts w:ascii="Tahoma" w:hAnsi="Tahoma" w:cs="Tahoma"/>
          <w:sz w:val="24"/>
          <w:szCs w:val="24"/>
        </w:rPr>
        <w:tab/>
      </w:r>
      <w:r w:rsidRPr="00BC22A8">
        <w:rPr>
          <w:rFonts w:ascii="Tahoma" w:hAnsi="Tahoma" w:cs="Tahoma"/>
          <w:sz w:val="24"/>
          <w:szCs w:val="24"/>
        </w:rPr>
        <w:tab/>
      </w:r>
      <w:r w:rsidRPr="00BC22A8">
        <w:rPr>
          <w:rFonts w:ascii="Tahoma" w:hAnsi="Tahoma" w:cs="Tahoma"/>
          <w:sz w:val="24"/>
          <w:szCs w:val="24"/>
        </w:rPr>
        <w:tab/>
      </w:r>
      <w:r w:rsidRPr="00BC22A8">
        <w:rPr>
          <w:rFonts w:ascii="Tahoma" w:hAnsi="Tahoma" w:cs="Tahoma"/>
          <w:sz w:val="24"/>
          <w:szCs w:val="24"/>
        </w:rPr>
        <w:tab/>
        <w:t xml:space="preserve"> </w:t>
      </w:r>
      <w:r w:rsidRPr="00BC22A8">
        <w:rPr>
          <w:rFonts w:ascii="Tahoma" w:hAnsi="Tahoma" w:cs="Tahoma"/>
          <w:b/>
          <w:sz w:val="24"/>
          <w:szCs w:val="24"/>
        </w:rPr>
        <w:t>Yes/No*</w:t>
      </w:r>
    </w:p>
    <w:p w:rsidR="00CC25B0" w:rsidRPr="00BC22A8" w:rsidRDefault="00CC25B0" w:rsidP="00CC25B0">
      <w:pPr>
        <w:jc w:val="right"/>
        <w:rPr>
          <w:rFonts w:ascii="Tahoma" w:hAnsi="Tahoma" w:cs="Tahoma"/>
          <w:sz w:val="24"/>
          <w:szCs w:val="24"/>
        </w:rPr>
      </w:pPr>
      <w:r w:rsidRPr="00BC22A8">
        <w:rPr>
          <w:rFonts w:ascii="Tahoma" w:hAnsi="Tahoma" w:cs="Tahoma"/>
          <w:b/>
          <w:sz w:val="24"/>
          <w:szCs w:val="24"/>
        </w:rPr>
        <w:t xml:space="preserve"> </w:t>
      </w:r>
      <w:r w:rsidRPr="00BC22A8">
        <w:rPr>
          <w:rFonts w:ascii="Tahoma" w:hAnsi="Tahoma" w:cs="Tahoma"/>
          <w:i/>
        </w:rPr>
        <w:t>[*Circle your answer]</w:t>
      </w:r>
    </w:p>
    <w:p w:rsidR="00362A2A" w:rsidRPr="00BC22A8" w:rsidRDefault="00362A2A">
      <w:pPr>
        <w:widowControl/>
        <w:autoSpaceDE/>
        <w:autoSpaceDN/>
        <w:adjustRightInd/>
        <w:spacing w:after="200" w:line="276" w:lineRule="auto"/>
        <w:rPr>
          <w:rFonts w:ascii="Tahoma" w:hAnsi="Tahoma" w:cs="Tahoma"/>
          <w:b/>
          <w:caps/>
          <w:sz w:val="24"/>
          <w:szCs w:val="24"/>
        </w:rPr>
      </w:pPr>
      <w:r w:rsidRPr="00BC22A8">
        <w:rPr>
          <w:rFonts w:ascii="Tahoma" w:hAnsi="Tahoma" w:cs="Tahoma"/>
          <w:b/>
          <w:caps/>
          <w:sz w:val="24"/>
          <w:szCs w:val="24"/>
        </w:rPr>
        <w:br w:type="page"/>
      </w:r>
    </w:p>
    <w:p w:rsidR="00CC25B0" w:rsidRPr="00BC22A8" w:rsidRDefault="00CC25B0" w:rsidP="00CC25B0">
      <w:pPr>
        <w:rPr>
          <w:rFonts w:ascii="Tahoma" w:hAnsi="Tahoma" w:cs="Tahoma"/>
          <w:b/>
          <w:caps/>
          <w:sz w:val="24"/>
          <w:szCs w:val="24"/>
        </w:rPr>
      </w:pPr>
    </w:p>
    <w:p w:rsidR="00CC25B0" w:rsidRPr="00BC22A8" w:rsidRDefault="00CC25B0" w:rsidP="00CC25B0">
      <w:pPr>
        <w:jc w:val="right"/>
        <w:rPr>
          <w:rFonts w:ascii="Tahoma" w:hAnsi="Tahoma" w:cs="Tahoma"/>
          <w:i/>
          <w:caps/>
        </w:rPr>
      </w:pPr>
    </w:p>
    <w:p w:rsidR="00CC25B0" w:rsidRPr="00BC22A8" w:rsidRDefault="00CC25B0" w:rsidP="00CC25B0">
      <w:pPr>
        <w:rPr>
          <w:rFonts w:ascii="Tahoma" w:hAnsi="Tahoma" w:cs="Tahoma"/>
          <w:b/>
          <w:caps/>
          <w:sz w:val="24"/>
          <w:szCs w:val="24"/>
        </w:rPr>
      </w:pPr>
      <w:r w:rsidRPr="00BC22A8">
        <w:rPr>
          <w:rFonts w:ascii="Tahoma" w:hAnsi="Tahoma" w:cs="Tahoma"/>
          <w:b/>
          <w:caps/>
          <w:sz w:val="24"/>
          <w:szCs w:val="24"/>
        </w:rPr>
        <w:t>Skills and Knowledge</w:t>
      </w:r>
      <w:r w:rsidRPr="00BC22A8">
        <w:rPr>
          <w:rFonts w:ascii="Tahoma" w:hAnsi="Tahoma" w:cs="Tahoma"/>
          <w:caps/>
          <w:sz w:val="24"/>
          <w:szCs w:val="24"/>
        </w:rPr>
        <w:t xml:space="preserve"> </w:t>
      </w:r>
      <w:r w:rsidRPr="00BC22A8">
        <w:rPr>
          <w:rFonts w:ascii="Tahoma" w:hAnsi="Tahoma" w:cs="Tahoma"/>
          <w:b/>
          <w:caps/>
          <w:sz w:val="24"/>
          <w:szCs w:val="24"/>
        </w:rPr>
        <w:t>Information</w:t>
      </w:r>
    </w:p>
    <w:p w:rsidR="00CC25B0" w:rsidRPr="00BC22A8" w:rsidRDefault="00CC25B0" w:rsidP="00CC25B0">
      <w:pPr>
        <w:rPr>
          <w:rFonts w:ascii="Tahoma" w:hAnsi="Tahoma" w:cs="Tahoma"/>
          <w:caps/>
          <w:sz w:val="24"/>
          <w:szCs w:val="24"/>
        </w:rPr>
      </w:pPr>
    </w:p>
    <w:p w:rsidR="00CC25B0" w:rsidRPr="00BC22A8" w:rsidRDefault="00CC25B0" w:rsidP="00CC25B0">
      <w:pPr>
        <w:rPr>
          <w:rFonts w:ascii="Tahoma" w:hAnsi="Tahoma" w:cs="Tahoma"/>
          <w:b/>
          <w:sz w:val="24"/>
          <w:szCs w:val="24"/>
        </w:rPr>
      </w:pPr>
      <w:r w:rsidRPr="00BC22A8">
        <w:rPr>
          <w:rFonts w:ascii="Tahoma" w:hAnsi="Tahoma" w:cs="Tahoma"/>
          <w:sz w:val="24"/>
          <w:szCs w:val="24"/>
        </w:rPr>
        <w:t xml:space="preserve">Are you (or have you been) involved in other voluntary work?    </w:t>
      </w:r>
      <w:r w:rsidRPr="00BC22A8">
        <w:rPr>
          <w:rFonts w:ascii="Tahoma" w:hAnsi="Tahoma" w:cs="Tahoma"/>
          <w:sz w:val="24"/>
          <w:szCs w:val="24"/>
        </w:rPr>
        <w:tab/>
      </w:r>
      <w:r w:rsidRPr="00BC22A8">
        <w:rPr>
          <w:rFonts w:ascii="Tahoma" w:hAnsi="Tahoma" w:cs="Tahoma"/>
          <w:sz w:val="24"/>
          <w:szCs w:val="24"/>
        </w:rPr>
        <w:tab/>
      </w:r>
      <w:r w:rsidRPr="00BC22A8">
        <w:rPr>
          <w:rFonts w:ascii="Tahoma" w:hAnsi="Tahoma" w:cs="Tahoma"/>
          <w:b/>
          <w:sz w:val="24"/>
          <w:szCs w:val="24"/>
        </w:rPr>
        <w:t>Yes/No*</w:t>
      </w:r>
    </w:p>
    <w:p w:rsidR="00362A2A" w:rsidRPr="00BC22A8" w:rsidRDefault="00362A2A" w:rsidP="00362A2A">
      <w:pPr>
        <w:jc w:val="right"/>
        <w:rPr>
          <w:rFonts w:ascii="Tahoma" w:hAnsi="Tahoma" w:cs="Tahoma"/>
          <w:i/>
          <w:sz w:val="12"/>
          <w:szCs w:val="12"/>
        </w:rPr>
      </w:pPr>
    </w:p>
    <w:p w:rsidR="00362A2A" w:rsidRPr="00BC22A8" w:rsidRDefault="00362A2A" w:rsidP="00362A2A">
      <w:pPr>
        <w:jc w:val="right"/>
        <w:rPr>
          <w:rFonts w:ascii="Tahoma" w:hAnsi="Tahoma" w:cs="Tahoma"/>
          <w:sz w:val="24"/>
          <w:szCs w:val="24"/>
        </w:rPr>
      </w:pPr>
      <w:r w:rsidRPr="00BC22A8">
        <w:rPr>
          <w:rFonts w:ascii="Tahoma" w:hAnsi="Tahoma" w:cs="Tahoma"/>
          <w:i/>
        </w:rPr>
        <w:t>[*Circle your answer]</w:t>
      </w:r>
    </w:p>
    <w:p w:rsidR="00CC25B0" w:rsidRPr="00BC22A8" w:rsidRDefault="00CC25B0" w:rsidP="00CC25B0">
      <w:pPr>
        <w:rPr>
          <w:rFonts w:ascii="Tahoma" w:hAnsi="Tahoma" w:cs="Tahoma"/>
          <w:sz w:val="24"/>
          <w:szCs w:val="24"/>
        </w:rPr>
      </w:pPr>
    </w:p>
    <w:p w:rsidR="00362A2A" w:rsidRPr="00BC22A8" w:rsidRDefault="00362A2A"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 xml:space="preserve"> (If ‘yes’ please provide details) 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_____________________________________________________________________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If you are a tenant, would you be interested in participating in a Tenants’ Focus Group?</w:t>
      </w:r>
    </w:p>
    <w:p w:rsidR="00CC25B0" w:rsidRPr="00BC22A8" w:rsidRDefault="00CC25B0" w:rsidP="00CC25B0">
      <w:pPr>
        <w:jc w:val="right"/>
        <w:rPr>
          <w:rFonts w:ascii="Tahoma" w:hAnsi="Tahoma" w:cs="Tahoma"/>
          <w:sz w:val="24"/>
          <w:szCs w:val="24"/>
        </w:rPr>
      </w:pPr>
    </w:p>
    <w:p w:rsidR="00CC25B0" w:rsidRPr="00BC22A8" w:rsidRDefault="00CC25B0" w:rsidP="00CC25B0">
      <w:pPr>
        <w:tabs>
          <w:tab w:val="left" w:pos="7938"/>
        </w:tabs>
        <w:rPr>
          <w:rFonts w:ascii="Tahoma" w:hAnsi="Tahoma" w:cs="Tahoma"/>
          <w:sz w:val="24"/>
          <w:szCs w:val="24"/>
        </w:rPr>
      </w:pPr>
      <w:r w:rsidRPr="00BC22A8">
        <w:rPr>
          <w:rFonts w:ascii="Tahoma" w:hAnsi="Tahoma" w:cs="Tahoma"/>
          <w:sz w:val="24"/>
          <w:szCs w:val="24"/>
        </w:rPr>
        <w:tab/>
      </w:r>
      <w:r w:rsidRPr="00BC22A8">
        <w:rPr>
          <w:rFonts w:ascii="Tahoma" w:hAnsi="Tahoma" w:cs="Tahoma"/>
          <w:b/>
          <w:sz w:val="24"/>
          <w:szCs w:val="24"/>
        </w:rPr>
        <w:t>Yes/No*</w:t>
      </w:r>
    </w:p>
    <w:p w:rsidR="00362A2A" w:rsidRPr="00BC22A8" w:rsidRDefault="00362A2A" w:rsidP="00362A2A">
      <w:pPr>
        <w:jc w:val="right"/>
        <w:rPr>
          <w:rFonts w:ascii="Tahoma" w:hAnsi="Tahoma" w:cs="Tahoma"/>
          <w:i/>
          <w:sz w:val="12"/>
          <w:szCs w:val="12"/>
        </w:rPr>
      </w:pPr>
    </w:p>
    <w:p w:rsidR="00362A2A" w:rsidRPr="00BC22A8" w:rsidRDefault="00362A2A" w:rsidP="00362A2A">
      <w:pPr>
        <w:jc w:val="right"/>
        <w:rPr>
          <w:rFonts w:ascii="Tahoma" w:hAnsi="Tahoma" w:cs="Tahoma"/>
          <w:sz w:val="24"/>
          <w:szCs w:val="24"/>
        </w:rPr>
      </w:pPr>
      <w:r w:rsidRPr="00BC22A8">
        <w:rPr>
          <w:rFonts w:ascii="Tahoma" w:hAnsi="Tahoma" w:cs="Tahoma"/>
          <w:i/>
        </w:rPr>
        <w:t>[*Circle your answer]</w:t>
      </w:r>
    </w:p>
    <w:p w:rsidR="00CC25B0" w:rsidRPr="00BC22A8" w:rsidRDefault="00CC25B0" w:rsidP="00CC25B0">
      <w:pPr>
        <w:rPr>
          <w:rFonts w:ascii="Tahoma" w:hAnsi="Tahoma" w:cs="Tahoma"/>
          <w:sz w:val="24"/>
          <w:szCs w:val="24"/>
        </w:rPr>
      </w:pPr>
    </w:p>
    <w:p w:rsidR="00362A2A" w:rsidRPr="00BC22A8" w:rsidRDefault="00362A2A"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Please describe why you are interested in joining Almond Housing Association:</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_______________________________________________________________________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_______________________________________________________________________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_______________________________________________________________________</w:t>
      </w:r>
    </w:p>
    <w:p w:rsidR="00CC25B0" w:rsidRPr="00BC22A8" w:rsidRDefault="00CC25B0" w:rsidP="00CC25B0">
      <w:pPr>
        <w:rPr>
          <w:rFonts w:ascii="Tahoma" w:hAnsi="Tahoma" w:cs="Tahoma"/>
          <w:sz w:val="24"/>
          <w:szCs w:val="24"/>
        </w:rPr>
      </w:pPr>
    </w:p>
    <w:p w:rsidR="00CC25B0" w:rsidRPr="00BC22A8" w:rsidRDefault="00CC25B0" w:rsidP="00CC25B0">
      <w:pPr>
        <w:rPr>
          <w:rFonts w:ascii="Tahoma" w:hAnsi="Tahoma" w:cs="Tahoma"/>
          <w:b/>
          <w:bCs/>
          <w:sz w:val="24"/>
        </w:rPr>
      </w:pPr>
      <w:r w:rsidRPr="00BC22A8">
        <w:rPr>
          <w:rFonts w:ascii="Tahoma" w:hAnsi="Tahoma" w:cs="Tahoma"/>
          <w:b/>
          <w:bCs/>
          <w:sz w:val="24"/>
        </w:rPr>
        <w:t>DATA PROTECTION STATEMENT</w:t>
      </w:r>
    </w:p>
    <w:p w:rsidR="00CC25B0" w:rsidRPr="00BC22A8" w:rsidRDefault="00CC25B0" w:rsidP="00CC25B0">
      <w:pPr>
        <w:rPr>
          <w:rFonts w:ascii="Tahoma" w:eastAsia="Calibri" w:hAnsi="Tahoma" w:cs="Tahoma"/>
          <w:bCs/>
          <w:sz w:val="24"/>
        </w:rPr>
      </w:pPr>
    </w:p>
    <w:p w:rsidR="00CC25B0" w:rsidRPr="00BC22A8" w:rsidRDefault="00CC25B0" w:rsidP="00CC25B0">
      <w:pPr>
        <w:widowControl/>
        <w:numPr>
          <w:ilvl w:val="0"/>
          <w:numId w:val="1"/>
        </w:numPr>
        <w:autoSpaceDE/>
        <w:autoSpaceDN/>
        <w:adjustRightInd/>
        <w:spacing w:after="120"/>
        <w:ind w:left="760" w:hanging="403"/>
        <w:jc w:val="both"/>
        <w:rPr>
          <w:rFonts w:ascii="Tahoma" w:eastAsia="Calibri" w:hAnsi="Tahoma" w:cs="Tahoma"/>
          <w:bCs/>
          <w:sz w:val="24"/>
        </w:rPr>
      </w:pPr>
      <w:r w:rsidRPr="00BC22A8">
        <w:rPr>
          <w:rFonts w:ascii="Tahoma" w:eastAsia="Calibri" w:hAnsi="Tahoma" w:cs="Tahoma"/>
          <w:bCs/>
          <w:sz w:val="24"/>
        </w:rPr>
        <w:t xml:space="preserve">Almond Housing Association will comply with the Data Protection Act in how we record and use your name, address and any other personal details you have given us.  </w:t>
      </w:r>
    </w:p>
    <w:p w:rsidR="00CC25B0" w:rsidRPr="00BC22A8" w:rsidRDefault="00CC25B0" w:rsidP="00CC25B0">
      <w:pPr>
        <w:widowControl/>
        <w:numPr>
          <w:ilvl w:val="0"/>
          <w:numId w:val="1"/>
        </w:numPr>
        <w:autoSpaceDE/>
        <w:autoSpaceDN/>
        <w:adjustRightInd/>
        <w:spacing w:after="120"/>
        <w:ind w:left="760" w:hanging="403"/>
        <w:jc w:val="both"/>
        <w:rPr>
          <w:rFonts w:ascii="Tahoma" w:eastAsia="Calibri" w:hAnsi="Tahoma" w:cs="Tahoma"/>
          <w:sz w:val="24"/>
        </w:rPr>
      </w:pPr>
      <w:r w:rsidRPr="00BC22A8">
        <w:rPr>
          <w:rFonts w:ascii="Tahoma" w:eastAsia="Calibri" w:hAnsi="Tahoma" w:cs="Tahoma"/>
          <w:bCs/>
          <w:sz w:val="24"/>
        </w:rPr>
        <w:t xml:space="preserve">Your personal details will be added to our Register of Members.  A version of the Register containing your name only may be inspected on request by members of the public.  The full details on the Register will not be available to anyone outside Almond Housing Association.  </w:t>
      </w:r>
    </w:p>
    <w:p w:rsidR="00CC25B0" w:rsidRPr="00BC22A8" w:rsidRDefault="00CC25B0" w:rsidP="00CC25B0">
      <w:pPr>
        <w:widowControl/>
        <w:numPr>
          <w:ilvl w:val="0"/>
          <w:numId w:val="1"/>
        </w:numPr>
        <w:autoSpaceDE/>
        <w:autoSpaceDN/>
        <w:adjustRightInd/>
        <w:jc w:val="both"/>
        <w:rPr>
          <w:rFonts w:ascii="Tahoma" w:eastAsia="Calibri" w:hAnsi="Tahoma" w:cs="Tahoma"/>
          <w:sz w:val="24"/>
        </w:rPr>
      </w:pPr>
      <w:r w:rsidRPr="00BC22A8">
        <w:rPr>
          <w:rFonts w:ascii="Tahoma" w:eastAsia="Calibri" w:hAnsi="Tahoma" w:cs="Tahoma"/>
          <w:bCs/>
          <w:sz w:val="24"/>
        </w:rPr>
        <w:t>We will only use your personal details to communicate with you regarding Special or Annual General Meetings of the Association or to send you information about our activities such as Newsletters.</w:t>
      </w:r>
    </w:p>
    <w:p w:rsidR="00CC25B0" w:rsidRPr="00BC22A8" w:rsidRDefault="00CC25B0" w:rsidP="00CC25B0">
      <w:pPr>
        <w:rPr>
          <w:rFonts w:ascii="Tahoma" w:hAnsi="Tahoma" w:cs="Tahoma"/>
          <w:i/>
          <w:sz w:val="24"/>
          <w:szCs w:val="24"/>
        </w:rPr>
      </w:pPr>
    </w:p>
    <w:p w:rsidR="00CC25B0" w:rsidRPr="00BC22A8" w:rsidRDefault="00CC25B0" w:rsidP="00CC25B0">
      <w:pPr>
        <w:tabs>
          <w:tab w:val="left" w:pos="0"/>
        </w:tabs>
        <w:suppressAutoHyphens/>
        <w:spacing w:line="240" w:lineRule="atLeast"/>
        <w:rPr>
          <w:rFonts w:ascii="Tahoma" w:eastAsia="Calibri" w:hAnsi="Tahoma" w:cs="Tahoma"/>
          <w:bCs/>
          <w:sz w:val="24"/>
          <w:szCs w:val="24"/>
        </w:rPr>
      </w:pPr>
    </w:p>
    <w:p w:rsidR="00CC25B0" w:rsidRPr="00BC22A8" w:rsidRDefault="00CC25B0" w:rsidP="00E84492">
      <w:pPr>
        <w:tabs>
          <w:tab w:val="left" w:pos="0"/>
        </w:tabs>
        <w:suppressAutoHyphens/>
        <w:spacing w:line="240" w:lineRule="atLeast"/>
        <w:jc w:val="both"/>
        <w:rPr>
          <w:rFonts w:ascii="Tahoma" w:eastAsia="Calibri" w:hAnsi="Tahoma" w:cs="Tahoma"/>
          <w:b/>
          <w:bCs/>
          <w:sz w:val="24"/>
        </w:rPr>
      </w:pPr>
      <w:r w:rsidRPr="00BC22A8">
        <w:rPr>
          <w:rFonts w:ascii="Tahoma" w:eastAsia="Calibri" w:hAnsi="Tahoma" w:cs="Tahoma"/>
          <w:b/>
          <w:bCs/>
          <w:sz w:val="24"/>
        </w:rPr>
        <w:t>I apply to bec</w:t>
      </w:r>
      <w:r w:rsidR="005A0FB0" w:rsidRPr="00BC22A8">
        <w:rPr>
          <w:rFonts w:ascii="Tahoma" w:eastAsia="Calibri" w:hAnsi="Tahoma" w:cs="Tahoma"/>
          <w:b/>
          <w:bCs/>
          <w:sz w:val="24"/>
        </w:rPr>
        <w:t>ome a Member of Almond Housing A</w:t>
      </w:r>
      <w:r w:rsidRPr="00BC22A8">
        <w:rPr>
          <w:rFonts w:ascii="Tahoma" w:eastAsia="Calibri" w:hAnsi="Tahoma" w:cs="Tahoma"/>
          <w:b/>
          <w:bCs/>
          <w:sz w:val="24"/>
        </w:rPr>
        <w:t>ssociation and enclose the sum of £1.00</w:t>
      </w:r>
    </w:p>
    <w:p w:rsidR="00CC25B0" w:rsidRPr="00BC22A8" w:rsidRDefault="00CC25B0" w:rsidP="00CC25B0">
      <w:pPr>
        <w:rPr>
          <w:rFonts w:ascii="Tahoma" w:hAnsi="Tahoma" w:cs="Tahoma"/>
          <w:i/>
          <w:sz w:val="24"/>
          <w:szCs w:val="24"/>
        </w:rPr>
      </w:pPr>
    </w:p>
    <w:p w:rsidR="00CC25B0" w:rsidRPr="00BC22A8" w:rsidRDefault="00CC25B0" w:rsidP="00CC25B0">
      <w:pPr>
        <w:rPr>
          <w:rFonts w:ascii="Tahoma" w:hAnsi="Tahoma" w:cs="Tahoma"/>
          <w:sz w:val="24"/>
          <w:szCs w:val="24"/>
        </w:rPr>
      </w:pPr>
      <w:r w:rsidRPr="00BC22A8">
        <w:rPr>
          <w:rFonts w:ascii="Tahoma" w:hAnsi="Tahoma" w:cs="Tahoma"/>
          <w:sz w:val="24"/>
          <w:szCs w:val="24"/>
        </w:rPr>
        <w:t>Signature_______________________________________       Date______________</w:t>
      </w:r>
      <w:r w:rsidR="00005BB7" w:rsidRPr="00BC22A8">
        <w:rPr>
          <w:rFonts w:ascii="Tahoma" w:hAnsi="Tahoma" w:cs="Tahoma"/>
          <w:sz w:val="24"/>
          <w:szCs w:val="24"/>
        </w:rPr>
        <w:t>____</w:t>
      </w:r>
    </w:p>
    <w:p w:rsidR="00CC25B0" w:rsidRPr="00BC22A8" w:rsidRDefault="00CC25B0" w:rsidP="00CC25B0">
      <w:pPr>
        <w:rPr>
          <w:rFonts w:ascii="Tahoma" w:hAnsi="Tahoma" w:cs="Tahoma"/>
          <w:sz w:val="24"/>
          <w:szCs w:val="24"/>
        </w:rPr>
      </w:pPr>
    </w:p>
    <w:p w:rsidR="00E84492" w:rsidRPr="00BC22A8" w:rsidRDefault="00CC25B0" w:rsidP="00E84492">
      <w:pPr>
        <w:jc w:val="center"/>
        <w:rPr>
          <w:rFonts w:ascii="Tahoma" w:hAnsi="Tahoma" w:cs="Tahoma"/>
          <w:b/>
          <w:sz w:val="22"/>
          <w:szCs w:val="22"/>
        </w:rPr>
      </w:pPr>
      <w:r w:rsidRPr="00BC22A8">
        <w:rPr>
          <w:rFonts w:ascii="Tahoma" w:hAnsi="Tahoma" w:cs="Tahoma"/>
          <w:b/>
          <w:sz w:val="22"/>
          <w:szCs w:val="22"/>
        </w:rPr>
        <w:t xml:space="preserve">Please send your completed application form to:  </w:t>
      </w:r>
      <w:r w:rsidR="00F44E12" w:rsidRPr="00BC22A8">
        <w:rPr>
          <w:rFonts w:ascii="Tahoma" w:hAnsi="Tahoma" w:cs="Tahoma"/>
          <w:b/>
          <w:sz w:val="22"/>
          <w:szCs w:val="22"/>
        </w:rPr>
        <w:t>Angela Coutts</w:t>
      </w:r>
      <w:r w:rsidRPr="00BC22A8">
        <w:rPr>
          <w:rFonts w:ascii="Tahoma" w:hAnsi="Tahoma" w:cs="Tahoma"/>
          <w:b/>
          <w:sz w:val="22"/>
          <w:szCs w:val="22"/>
        </w:rPr>
        <w:t xml:space="preserve">, Head of Corporate Services, Almond Housing Association, New Almond House, 44 Etive Walk, Craigshill, Livingston EH54 5AB    </w:t>
      </w:r>
    </w:p>
    <w:p w:rsidR="00CC25B0" w:rsidRPr="00BC22A8" w:rsidRDefault="00CC25B0" w:rsidP="00CC25B0">
      <w:pPr>
        <w:rPr>
          <w:rFonts w:ascii="Tahoma" w:hAnsi="Tahoma" w:cs="Tahoma"/>
          <w:b/>
          <w:sz w:val="32"/>
          <w:szCs w:val="32"/>
        </w:rPr>
      </w:pPr>
      <w:r w:rsidRPr="00BC22A8">
        <w:rPr>
          <w:rFonts w:ascii="Tahoma" w:hAnsi="Tahoma" w:cs="Tahoma"/>
          <w:sz w:val="24"/>
          <w:szCs w:val="24"/>
        </w:rPr>
        <w:br w:type="page"/>
      </w:r>
      <w:r w:rsidRPr="00BC22A8">
        <w:rPr>
          <w:rFonts w:ascii="Tahoma" w:hAnsi="Tahoma" w:cs="Tahoma"/>
          <w:b/>
          <w:sz w:val="32"/>
          <w:szCs w:val="32"/>
        </w:rPr>
        <w:lastRenderedPageBreak/>
        <w:t>MEMBERSHIP STATEMENT</w:t>
      </w:r>
    </w:p>
    <w:p w:rsidR="00CC25B0" w:rsidRPr="00BC22A8" w:rsidRDefault="00CC25B0" w:rsidP="00CC25B0">
      <w:pPr>
        <w:jc w:val="center"/>
        <w:rPr>
          <w:rFonts w:ascii="Tahoma" w:hAnsi="Tahoma" w:cs="Tahoma"/>
          <w:b/>
          <w:sz w:val="32"/>
          <w:szCs w:val="3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Almond Housing Association is a registered social landlord (RSL) that provides affordable housing in West Lothian.  It is an Industrial and Provident Society and registered Scottish charity, and is run by a Board of Management that is made up of volunteers.</w:t>
      </w:r>
    </w:p>
    <w:p w:rsidR="00CC25B0" w:rsidRPr="00BC22A8" w:rsidRDefault="00CC25B0" w:rsidP="00E84492">
      <w:pPr>
        <w:ind w:left="709"/>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Membership of Almond Housing Association is open to anyone who is aged 18 years or over and has an interest in our work.  Almond tenants may become members at the age of 16.  To become a member, you must buy a £1 share in the Association.  This entitles you to attend and vote at all general meetings and to receive information about our activities through the Annual Report and newsletters.</w:t>
      </w:r>
    </w:p>
    <w:p w:rsidR="00CC25B0" w:rsidRPr="00BC22A8" w:rsidRDefault="00CC25B0" w:rsidP="00E84492">
      <w:pPr>
        <w:ind w:left="709"/>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People become members to demonstrate their support for Almond’s work and, in the case of members who are not also tenants, to enable them to receive information about our activities.</w:t>
      </w:r>
    </w:p>
    <w:p w:rsidR="00CC25B0" w:rsidRPr="00BC22A8" w:rsidRDefault="00CC25B0" w:rsidP="00E84492">
      <w:pPr>
        <w:ind w:left="709"/>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Members who want to play an active part in influencing Almond’s affairs may apply to join the Board of Management.  Members are elected at the AGM and normally serve for three years.  At the end of this period, a member can, if they wish, stand for re-election.  The responsibilities of being a member of the Board of Management are considerable.  The Board is the governing body of the Association and Board members have the status of Directors and Trustees of the charity.</w:t>
      </w:r>
    </w:p>
    <w:p w:rsidR="00CC25B0" w:rsidRPr="00BC22A8" w:rsidRDefault="00CC25B0" w:rsidP="00E84492">
      <w:pPr>
        <w:ind w:left="426"/>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 xml:space="preserve">The Board of Management is responsible for, amongst other things: </w:t>
      </w:r>
    </w:p>
    <w:p w:rsidR="00CC25B0" w:rsidRPr="00BC22A8" w:rsidRDefault="00CC25B0" w:rsidP="00E84492">
      <w:pPr>
        <w:ind w:left="426"/>
        <w:jc w:val="both"/>
        <w:rPr>
          <w:rFonts w:ascii="Tahoma" w:hAnsi="Tahoma" w:cs="Tahoma"/>
          <w:sz w:val="22"/>
          <w:szCs w:val="22"/>
        </w:rPr>
      </w:pP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ensuring that Almond complies with all legal and regulatory requirements;</w:t>
      </w: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deciding and guiding Almond’s strategy;</w:t>
      </w: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employing staff;</w:t>
      </w: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agreeing Almond’s policies;</w:t>
      </w: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making sure that Almond has adequate</w:t>
      </w:r>
      <w:r w:rsidR="00005BB7" w:rsidRPr="00BC22A8">
        <w:rPr>
          <w:rFonts w:ascii="Tahoma" w:hAnsi="Tahoma" w:cs="Tahoma"/>
        </w:rPr>
        <w:t xml:space="preserve"> funding available to meet its </w:t>
      </w:r>
      <w:r w:rsidRPr="00BC22A8">
        <w:rPr>
          <w:rFonts w:ascii="Tahoma" w:hAnsi="Tahoma" w:cs="Tahoma"/>
        </w:rPr>
        <w:t>obligations as a landlord and as an employer;</w:t>
      </w:r>
    </w:p>
    <w:p w:rsidR="00CC25B0" w:rsidRPr="00BC22A8" w:rsidRDefault="00CC25B0" w:rsidP="00E84492">
      <w:pPr>
        <w:pStyle w:val="ListParagraph"/>
        <w:numPr>
          <w:ilvl w:val="0"/>
          <w:numId w:val="3"/>
        </w:numPr>
        <w:ind w:left="1276"/>
        <w:jc w:val="both"/>
        <w:rPr>
          <w:rFonts w:ascii="Tahoma" w:hAnsi="Tahoma" w:cs="Tahoma"/>
        </w:rPr>
      </w:pPr>
      <w:r w:rsidRPr="00BC22A8">
        <w:rPr>
          <w:rFonts w:ascii="Tahoma" w:hAnsi="Tahoma" w:cs="Tahoma"/>
        </w:rPr>
        <w:t>assessing and managing risk.</w:t>
      </w: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 xml:space="preserve">Board members are provided with training to make sure they can carry out their responsibilities effectively.  Almond has developed a statement of roles and responsibilities for Board members that describes what is required.  This is used to help recruit new members and also to help existing members review their contribution on an annual basis.  If you would like information about becoming a member of the Board of Management, please contact </w:t>
      </w:r>
      <w:r w:rsidR="0070412B" w:rsidRPr="00BC22A8">
        <w:rPr>
          <w:rFonts w:ascii="Tahoma" w:hAnsi="Tahoma" w:cs="Tahoma"/>
          <w:sz w:val="22"/>
          <w:szCs w:val="22"/>
        </w:rPr>
        <w:t>Angela Coutts</w:t>
      </w:r>
      <w:r w:rsidRPr="00BC22A8">
        <w:rPr>
          <w:rFonts w:ascii="Tahoma" w:hAnsi="Tahoma" w:cs="Tahoma"/>
          <w:sz w:val="22"/>
          <w:szCs w:val="22"/>
        </w:rPr>
        <w:t>, Head of Corporate Services.</w:t>
      </w:r>
    </w:p>
    <w:p w:rsidR="00CC25B0" w:rsidRPr="00BC22A8" w:rsidRDefault="00CC25B0" w:rsidP="00E84492">
      <w:pPr>
        <w:ind w:left="709"/>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 xml:space="preserve">Almond makes sure that its work is informed and influenced by the views of tenants and other service users.  This is a regulatory requirement as well as being good practice.  Almond does this by maintaining regular contact with tenants through focus groups - they play an important part in consultation about new developments or changes in services and are an important source of information about performance and service delivery standards. </w:t>
      </w:r>
    </w:p>
    <w:p w:rsidR="00CC25B0" w:rsidRPr="00BC22A8" w:rsidRDefault="00CC25B0" w:rsidP="00E84492">
      <w:pPr>
        <w:ind w:left="349"/>
        <w:jc w:val="both"/>
        <w:rPr>
          <w:rFonts w:ascii="Tahoma" w:hAnsi="Tahoma" w:cs="Tahoma"/>
          <w:sz w:val="22"/>
          <w:szCs w:val="22"/>
        </w:rPr>
      </w:pPr>
    </w:p>
    <w:p w:rsidR="00CC25B0" w:rsidRPr="00BC22A8" w:rsidRDefault="00CC25B0" w:rsidP="00E84492">
      <w:pPr>
        <w:numPr>
          <w:ilvl w:val="0"/>
          <w:numId w:val="2"/>
        </w:numPr>
        <w:ind w:left="709"/>
        <w:jc w:val="both"/>
        <w:rPr>
          <w:rFonts w:ascii="Tahoma" w:hAnsi="Tahoma" w:cs="Tahoma"/>
          <w:sz w:val="22"/>
          <w:szCs w:val="22"/>
        </w:rPr>
      </w:pPr>
      <w:r w:rsidRPr="00BC22A8">
        <w:rPr>
          <w:rFonts w:ascii="Tahoma" w:hAnsi="Tahoma" w:cs="Tahoma"/>
          <w:sz w:val="22"/>
          <w:szCs w:val="22"/>
        </w:rPr>
        <w:t xml:space="preserve">Tenant focus groups are also consulted about specific projects – for example the feedback from resident satisfaction surveys is considered by a group which makes suggestions to the Board of Management about how to respond.  If you would like information about becoming a member of a focus group, please contact </w:t>
      </w:r>
      <w:r w:rsidR="00E46AD9" w:rsidRPr="00BC22A8">
        <w:rPr>
          <w:rFonts w:ascii="Tahoma" w:hAnsi="Tahoma" w:cs="Tahoma"/>
          <w:sz w:val="22"/>
          <w:szCs w:val="22"/>
        </w:rPr>
        <w:t>Angela Coutts</w:t>
      </w:r>
      <w:r w:rsidRPr="00BC22A8">
        <w:rPr>
          <w:rFonts w:ascii="Tahoma" w:hAnsi="Tahoma" w:cs="Tahoma"/>
          <w:sz w:val="22"/>
          <w:szCs w:val="22"/>
        </w:rPr>
        <w:t>, Head of Corporate Services.</w:t>
      </w:r>
    </w:p>
    <w:p w:rsidR="00CC25B0" w:rsidRPr="00BC22A8" w:rsidRDefault="00CC25B0" w:rsidP="00CC25B0">
      <w:pPr>
        <w:tabs>
          <w:tab w:val="right" w:pos="9024"/>
        </w:tabs>
        <w:suppressAutoHyphens/>
        <w:spacing w:after="54" w:line="240" w:lineRule="atLeast"/>
        <w:ind w:left="426"/>
        <w:rPr>
          <w:rFonts w:ascii="Tahoma" w:hAnsi="Tahoma" w:cs="Tahoma"/>
          <w:spacing w:val="-3"/>
          <w:lang w:val="en-GB"/>
        </w:rPr>
      </w:pPr>
    </w:p>
    <w:p w:rsidR="006A5B6B" w:rsidRPr="00BC22A8" w:rsidRDefault="006A5B6B" w:rsidP="002C6D58">
      <w:pPr>
        <w:rPr>
          <w:rFonts w:ascii="Tahoma" w:hAnsi="Tahoma" w:cs="Tahoma"/>
        </w:rPr>
      </w:pPr>
    </w:p>
    <w:sectPr w:rsidR="006A5B6B" w:rsidRPr="00BC22A8" w:rsidSect="0070412B">
      <w:headerReference w:type="default" r:id="rId7"/>
      <w:footerReference w:type="default" r:id="rId8"/>
      <w:endnotePr>
        <w:numFmt w:val="decimal"/>
      </w:endnotePr>
      <w:pgSz w:w="11905" w:h="16837"/>
      <w:pgMar w:top="567" w:right="1134" w:bottom="567" w:left="1134" w:header="340" w:footer="346"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92" w:rsidRDefault="00E84492" w:rsidP="00362A2A">
      <w:r>
        <w:separator/>
      </w:r>
    </w:p>
  </w:endnote>
  <w:endnote w:type="continuationSeparator" w:id="0">
    <w:p w:rsidR="00E84492" w:rsidRDefault="00E84492" w:rsidP="003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492" w:rsidRDefault="00E84492" w:rsidP="00362A2A">
    <w:pPr>
      <w:tabs>
        <w:tab w:val="right" w:pos="9024"/>
      </w:tabs>
      <w:suppressAutoHyphens/>
      <w:spacing w:line="240" w:lineRule="atLeast"/>
      <w:rPr>
        <w:rFonts w:ascii="Times New Roman" w:hAnsi="Times New Roman"/>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92" w:rsidRDefault="00E84492" w:rsidP="00362A2A">
      <w:r>
        <w:separator/>
      </w:r>
    </w:p>
  </w:footnote>
  <w:footnote w:type="continuationSeparator" w:id="0">
    <w:p w:rsidR="00E84492" w:rsidRDefault="00E84492" w:rsidP="0036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2B" w:rsidRDefault="004632DF" w:rsidP="0070412B">
    <w:pPr>
      <w:pStyle w:val="Header"/>
      <w:jc w:val="right"/>
    </w:pPr>
    <w:r>
      <w:rPr>
        <w:noProof/>
        <w:lang w:val="en-GB" w:eastAsia="en-GB"/>
      </w:rPr>
      <w:drawing>
        <wp:inline distT="0" distB="0" distL="0" distR="0">
          <wp:extent cx="1314450" cy="69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lmond logo.JPG"/>
                  <pic:cNvPicPr/>
                </pic:nvPicPr>
                <pic:blipFill>
                  <a:blip r:embed="rId1">
                    <a:extLst>
                      <a:ext uri="{28A0092B-C50C-407E-A947-70E740481C1C}">
                        <a14:useLocalDpi xmlns:a14="http://schemas.microsoft.com/office/drawing/2010/main" val="0"/>
                      </a:ext>
                    </a:extLst>
                  </a:blip>
                  <a:stretch>
                    <a:fillRect/>
                  </a:stretch>
                </pic:blipFill>
                <pic:spPr>
                  <a:xfrm>
                    <a:off x="0" y="0"/>
                    <a:ext cx="1329245" cy="70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8B0"/>
    <w:multiLevelType w:val="hybridMultilevel"/>
    <w:tmpl w:val="767879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C3FFA"/>
    <w:multiLevelType w:val="hybridMultilevel"/>
    <w:tmpl w:val="17965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17E36"/>
    <w:multiLevelType w:val="hybridMultilevel"/>
    <w:tmpl w:val="4CA4AC0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00301EE"/>
    <w:multiLevelType w:val="hybridMultilevel"/>
    <w:tmpl w:val="1020E378"/>
    <w:lvl w:ilvl="0" w:tplc="CB54CBC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217"/>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0"/>
    <w:rsid w:val="00005BB7"/>
    <w:rsid w:val="000F7A28"/>
    <w:rsid w:val="001427A7"/>
    <w:rsid w:val="001C18AF"/>
    <w:rsid w:val="002273C1"/>
    <w:rsid w:val="002C6D58"/>
    <w:rsid w:val="002D0317"/>
    <w:rsid w:val="00362A2A"/>
    <w:rsid w:val="003839BA"/>
    <w:rsid w:val="00387639"/>
    <w:rsid w:val="004632DF"/>
    <w:rsid w:val="00477BE0"/>
    <w:rsid w:val="005A0FB0"/>
    <w:rsid w:val="006944D7"/>
    <w:rsid w:val="006A5B6B"/>
    <w:rsid w:val="0070412B"/>
    <w:rsid w:val="009A20E0"/>
    <w:rsid w:val="00A93BE2"/>
    <w:rsid w:val="00B04484"/>
    <w:rsid w:val="00BC22A8"/>
    <w:rsid w:val="00CC25B0"/>
    <w:rsid w:val="00D55CE0"/>
    <w:rsid w:val="00E46AD9"/>
    <w:rsid w:val="00E767F1"/>
    <w:rsid w:val="00E84492"/>
    <w:rsid w:val="00EA1027"/>
    <w:rsid w:val="00F4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98310C-13AD-4906-A962-F3EC593A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pacing w:val="-3"/>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B0"/>
    <w:pPr>
      <w:widowControl w:val="0"/>
      <w:autoSpaceDE w:val="0"/>
      <w:autoSpaceDN w:val="0"/>
      <w:adjustRightInd w:val="0"/>
      <w:spacing w:after="0" w:line="240" w:lineRule="auto"/>
    </w:pPr>
    <w:rPr>
      <w:rFonts w:ascii="Courier New" w:eastAsia="Times New Roman" w:hAnsi="Courier New" w:cs="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5B0"/>
    <w:pPr>
      <w:tabs>
        <w:tab w:val="center" w:pos="4153"/>
        <w:tab w:val="right" w:pos="8306"/>
      </w:tabs>
    </w:pPr>
  </w:style>
  <w:style w:type="character" w:customStyle="1" w:styleId="HeaderChar">
    <w:name w:val="Header Char"/>
    <w:basedOn w:val="DefaultParagraphFont"/>
    <w:link w:val="Header"/>
    <w:rsid w:val="00CC25B0"/>
    <w:rPr>
      <w:rFonts w:ascii="Courier New" w:eastAsia="Times New Roman" w:hAnsi="Courier New" w:cs="Times New Roman"/>
      <w:spacing w:val="0"/>
      <w:sz w:val="20"/>
    </w:rPr>
  </w:style>
  <w:style w:type="paragraph" w:styleId="Footer">
    <w:name w:val="footer"/>
    <w:basedOn w:val="Normal"/>
    <w:link w:val="FooterChar"/>
    <w:rsid w:val="00CC25B0"/>
    <w:pPr>
      <w:tabs>
        <w:tab w:val="center" w:pos="4153"/>
        <w:tab w:val="right" w:pos="8306"/>
      </w:tabs>
    </w:pPr>
  </w:style>
  <w:style w:type="character" w:customStyle="1" w:styleId="FooterChar">
    <w:name w:val="Footer Char"/>
    <w:basedOn w:val="DefaultParagraphFont"/>
    <w:link w:val="Footer"/>
    <w:rsid w:val="00CC25B0"/>
    <w:rPr>
      <w:rFonts w:ascii="Courier New" w:eastAsia="Times New Roman" w:hAnsi="Courier New" w:cs="Times New Roman"/>
      <w:spacing w:val="0"/>
      <w:sz w:val="20"/>
    </w:rPr>
  </w:style>
  <w:style w:type="paragraph" w:styleId="ListParagraph">
    <w:name w:val="List Paragraph"/>
    <w:basedOn w:val="Normal"/>
    <w:uiPriority w:val="34"/>
    <w:qFormat/>
    <w:rsid w:val="00CC25B0"/>
    <w:pPr>
      <w:widowControl/>
      <w:autoSpaceDE/>
      <w:autoSpaceDN/>
      <w:adjustRightInd/>
      <w:spacing w:after="200" w:line="276" w:lineRule="auto"/>
      <w:ind w:left="720"/>
      <w:contextualSpacing/>
    </w:pPr>
    <w:rPr>
      <w:rFonts w:ascii="Arial" w:eastAsiaTheme="minorHAnsi" w:hAnsi="Arial" w:cs="Arial"/>
      <w:sz w:val="22"/>
      <w:szCs w:val="22"/>
      <w:lang w:val="en-GB"/>
    </w:rPr>
  </w:style>
  <w:style w:type="paragraph" w:styleId="BalloonText">
    <w:name w:val="Balloon Text"/>
    <w:basedOn w:val="Normal"/>
    <w:link w:val="BalloonTextChar"/>
    <w:uiPriority w:val="99"/>
    <w:semiHidden/>
    <w:unhideWhenUsed/>
    <w:rsid w:val="00CC25B0"/>
    <w:rPr>
      <w:rFonts w:ascii="Tahoma" w:hAnsi="Tahoma" w:cs="Tahoma"/>
      <w:sz w:val="16"/>
      <w:szCs w:val="16"/>
    </w:rPr>
  </w:style>
  <w:style w:type="character" w:customStyle="1" w:styleId="BalloonTextChar">
    <w:name w:val="Balloon Text Char"/>
    <w:basedOn w:val="DefaultParagraphFont"/>
    <w:link w:val="BalloonText"/>
    <w:uiPriority w:val="99"/>
    <w:semiHidden/>
    <w:rsid w:val="00CC25B0"/>
    <w:rPr>
      <w:rFonts w:eastAsia="Times New Roman"/>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dc:creator>
  <cp:lastModifiedBy>Holly Woodward</cp:lastModifiedBy>
  <cp:revision>7</cp:revision>
  <cp:lastPrinted>2012-08-22T13:48:00Z</cp:lastPrinted>
  <dcterms:created xsi:type="dcterms:W3CDTF">2015-03-27T11:41:00Z</dcterms:created>
  <dcterms:modified xsi:type="dcterms:W3CDTF">2016-09-01T09:24:00Z</dcterms:modified>
</cp:coreProperties>
</file>