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0DF1" w14:textId="77777777" w:rsidR="006846EC" w:rsidRPr="003F6395" w:rsidRDefault="00F63504">
      <w:pPr>
        <w:jc w:val="center"/>
        <w:rPr>
          <w:b/>
          <w:bCs/>
          <w:sz w:val="24"/>
        </w:rPr>
      </w:pPr>
      <w:r w:rsidRPr="003F6395">
        <w:rPr>
          <w:b/>
          <w:bCs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53849F9" wp14:editId="3B7AD4C3">
            <wp:simplePos x="0" y="0"/>
            <wp:positionH relativeFrom="column">
              <wp:posOffset>2592070</wp:posOffset>
            </wp:positionH>
            <wp:positionV relativeFrom="paragraph">
              <wp:posOffset>-202565</wp:posOffset>
            </wp:positionV>
            <wp:extent cx="1639570" cy="744220"/>
            <wp:effectExtent l="19050" t="0" r="0" b="0"/>
            <wp:wrapTight wrapText="bothSides">
              <wp:wrapPolygon edited="0">
                <wp:start x="-251" y="0"/>
                <wp:lineTo x="-251" y="21010"/>
                <wp:lineTo x="21583" y="21010"/>
                <wp:lineTo x="21583" y="0"/>
                <wp:lineTo x="-251" y="0"/>
              </wp:wrapPolygon>
            </wp:wrapTight>
            <wp:docPr id="2" name="Picture 4" descr="S:\7 - Corporate Services\4 - Comms &amp; Marketing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7 - Corporate Services\4 - Comms &amp; Marketing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6EC" w:rsidRPr="003F6395" w:rsidDel="006846EC">
        <w:rPr>
          <w:b/>
          <w:bCs/>
          <w:sz w:val="24"/>
        </w:rPr>
        <w:t xml:space="preserve"> </w:t>
      </w:r>
    </w:p>
    <w:p w14:paraId="7B7AC3CB" w14:textId="77777777" w:rsidR="00AB6BB1" w:rsidRPr="003F6395" w:rsidRDefault="00AB6BB1">
      <w:pPr>
        <w:jc w:val="center"/>
        <w:rPr>
          <w:b/>
          <w:bCs/>
          <w:sz w:val="26"/>
        </w:rPr>
      </w:pPr>
    </w:p>
    <w:p w14:paraId="2FB63C82" w14:textId="77777777" w:rsidR="00F63504" w:rsidRPr="003F6395" w:rsidRDefault="00F63504">
      <w:pPr>
        <w:jc w:val="center"/>
        <w:rPr>
          <w:b/>
          <w:bCs/>
          <w:sz w:val="26"/>
        </w:rPr>
      </w:pPr>
    </w:p>
    <w:p w14:paraId="7D3C0125" w14:textId="77777777" w:rsidR="00F63504" w:rsidRPr="003F6395" w:rsidRDefault="00F63504">
      <w:pPr>
        <w:jc w:val="center"/>
        <w:rPr>
          <w:b/>
          <w:bCs/>
          <w:sz w:val="26"/>
        </w:rPr>
      </w:pPr>
    </w:p>
    <w:p w14:paraId="0204D1F2" w14:textId="77777777" w:rsidR="00B55870" w:rsidRPr="003F6395" w:rsidRDefault="00AB6BB1" w:rsidP="00B55870">
      <w:pPr>
        <w:jc w:val="center"/>
        <w:rPr>
          <w:b/>
          <w:sz w:val="28"/>
          <w:szCs w:val="28"/>
        </w:rPr>
      </w:pPr>
      <w:r w:rsidRPr="003F6395">
        <w:rPr>
          <w:b/>
          <w:sz w:val="28"/>
          <w:szCs w:val="28"/>
        </w:rPr>
        <w:t>JOB OUTLINE</w:t>
      </w:r>
    </w:p>
    <w:p w14:paraId="0DF6DACD" w14:textId="77777777" w:rsidR="00AB6BB1" w:rsidRPr="003F6395" w:rsidRDefault="00AB6BB1"/>
    <w:p w14:paraId="5234B28E" w14:textId="77777777" w:rsidR="00AB6BB1" w:rsidRPr="003F6395" w:rsidRDefault="00AB6BB1" w:rsidP="004177B6">
      <w:pPr>
        <w:pBdr>
          <w:top w:val="single" w:sz="12" w:space="1" w:color="000000"/>
        </w:pBdr>
      </w:pPr>
    </w:p>
    <w:p w14:paraId="4AB2D863" w14:textId="13BBA38C" w:rsidR="00550077" w:rsidRPr="003F6395" w:rsidRDefault="00AB6BB1" w:rsidP="00550077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2160" w:hanging="2160"/>
        <w:rPr>
          <w:b/>
        </w:rPr>
      </w:pPr>
      <w:r w:rsidRPr="003F6395">
        <w:rPr>
          <w:b/>
        </w:rPr>
        <w:t>JOB TITLE</w:t>
      </w:r>
      <w:r w:rsidRPr="003F6395">
        <w:rPr>
          <w:b/>
        </w:rPr>
        <w:tab/>
        <w:t>:</w:t>
      </w:r>
      <w:r w:rsidRPr="003F6395">
        <w:tab/>
      </w:r>
      <w:r w:rsidR="00EF21EF" w:rsidRPr="003F6395">
        <w:rPr>
          <w:b/>
        </w:rPr>
        <w:t>BUSINESS/DATA ANALYST</w:t>
      </w:r>
      <w:r w:rsidR="007E201C" w:rsidRPr="003F6395">
        <w:rPr>
          <w:b/>
        </w:rPr>
        <w:t xml:space="preserve"> </w:t>
      </w:r>
    </w:p>
    <w:p w14:paraId="4A242FE5" w14:textId="77777777" w:rsidR="00AB6BB1" w:rsidRPr="003F6395" w:rsidRDefault="00550077" w:rsidP="00550077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9404" w:hanging="9404"/>
      </w:pPr>
      <w:r w:rsidRPr="003F6395">
        <w:rPr>
          <w:b/>
        </w:rPr>
        <w:tab/>
      </w:r>
      <w:r w:rsidRPr="003F6395">
        <w:rPr>
          <w:b/>
        </w:rPr>
        <w:tab/>
      </w:r>
      <w:r w:rsidRPr="003F6395">
        <w:rPr>
          <w:b/>
        </w:rPr>
        <w:tab/>
      </w:r>
      <w:r w:rsidR="00AB6BB1" w:rsidRPr="003F6395">
        <w:tab/>
      </w:r>
    </w:p>
    <w:p w14:paraId="694E4D8A" w14:textId="77777777" w:rsidR="00AB6BB1" w:rsidRPr="003F6395" w:rsidRDefault="00AB6BB1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</w:p>
    <w:p w14:paraId="7C018FCE" w14:textId="37C7A27C" w:rsidR="0041227E" w:rsidRPr="003F6395" w:rsidRDefault="00AB6BB1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2127" w:hanging="2127"/>
        <w:rPr>
          <w:rFonts w:cs="Tahoma"/>
          <w:bCs/>
          <w:szCs w:val="22"/>
        </w:rPr>
      </w:pPr>
      <w:r w:rsidRPr="003F6395">
        <w:rPr>
          <w:b/>
        </w:rPr>
        <w:t>SALARY</w:t>
      </w:r>
      <w:r w:rsidRPr="003F6395">
        <w:rPr>
          <w:b/>
        </w:rPr>
        <w:tab/>
        <w:t>:</w:t>
      </w:r>
      <w:r w:rsidRPr="003F6395">
        <w:tab/>
      </w:r>
      <w:r w:rsidR="006A0CE1" w:rsidRPr="003F6395">
        <w:t>Technical Grade</w:t>
      </w:r>
      <w:r w:rsidR="00457409" w:rsidRPr="003F6395">
        <w:t xml:space="preserve"> 3</w:t>
      </w:r>
      <w:r w:rsidR="006A0CE1" w:rsidRPr="003F6395">
        <w:t xml:space="preserve">: </w:t>
      </w:r>
      <w:r w:rsidR="00E25D4D" w:rsidRPr="003F6395">
        <w:t>£</w:t>
      </w:r>
      <w:r w:rsidR="00EF21EF" w:rsidRPr="003F6395">
        <w:t>30,502</w:t>
      </w:r>
      <w:r w:rsidR="005F64EF" w:rsidRPr="003F6395">
        <w:t xml:space="preserve"> - </w:t>
      </w:r>
      <w:r w:rsidR="006A0CE1" w:rsidRPr="003F6395">
        <w:t>£</w:t>
      </w:r>
      <w:r w:rsidR="00EF21EF" w:rsidRPr="003F6395">
        <w:t>40,819</w:t>
      </w:r>
      <w:r w:rsidRPr="003F6395">
        <w:t xml:space="preserve"> per annum</w:t>
      </w:r>
      <w:r w:rsidR="0041227E" w:rsidRPr="003F6395">
        <w:t xml:space="preserve">   </w:t>
      </w:r>
      <w:r w:rsidR="0041227E" w:rsidRPr="003F6395">
        <w:br/>
      </w:r>
      <w:r w:rsidR="0041227E" w:rsidRPr="003F6395">
        <w:rPr>
          <w:rFonts w:cs="Tahoma"/>
          <w:szCs w:val="22"/>
        </w:rPr>
        <w:t>[Placing dependent on knowledge and qualifications]</w:t>
      </w:r>
    </w:p>
    <w:p w14:paraId="62F6C885" w14:textId="77777777" w:rsidR="004177B6" w:rsidRPr="003F6395" w:rsidRDefault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  <w:r w:rsidRPr="003F6395">
        <w:tab/>
      </w:r>
    </w:p>
    <w:p w14:paraId="30778BBB" w14:textId="77777777" w:rsidR="004177B6" w:rsidRPr="003F6395" w:rsidRDefault="004177B6" w:rsidP="004177B6">
      <w:pPr>
        <w:pBdr>
          <w:top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</w:pPr>
    </w:p>
    <w:p w14:paraId="7538509C" w14:textId="77777777" w:rsidR="0041227E" w:rsidRPr="003F6395" w:rsidRDefault="0041227E" w:rsidP="0041227E">
      <w:pPr>
        <w:pBdr>
          <w:top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</w:rPr>
      </w:pPr>
      <w:r w:rsidRPr="003F6395">
        <w:rPr>
          <w:rFonts w:cs="Tahoma"/>
          <w:b/>
        </w:rPr>
        <w:t>Total leave 34 days</w:t>
      </w:r>
      <w:r w:rsidR="00550077" w:rsidRPr="003F6395">
        <w:rPr>
          <w:rFonts w:cs="Tahoma"/>
          <w:b/>
        </w:rPr>
        <w:t xml:space="preserve"> (pro rata)</w:t>
      </w:r>
    </w:p>
    <w:p w14:paraId="0C795C0C" w14:textId="77777777" w:rsidR="0041227E" w:rsidRPr="003F6395" w:rsidRDefault="0041227E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</w:rPr>
      </w:pPr>
      <w:proofErr w:type="gramStart"/>
      <w:r w:rsidRPr="003F6395">
        <w:rPr>
          <w:rFonts w:cs="Tahoma"/>
          <w:b/>
        </w:rPr>
        <w:t>36 hour</w:t>
      </w:r>
      <w:proofErr w:type="gramEnd"/>
      <w:r w:rsidRPr="003F6395">
        <w:rPr>
          <w:rFonts w:cs="Tahoma"/>
          <w:b/>
        </w:rPr>
        <w:t xml:space="preserve"> week</w:t>
      </w:r>
    </w:p>
    <w:p w14:paraId="26CCF714" w14:textId="644A3390" w:rsidR="003F0BA3" w:rsidRPr="003F6395" w:rsidRDefault="005B614E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</w:rPr>
      </w:pPr>
      <w:r>
        <w:rPr>
          <w:rFonts w:cs="Tahoma"/>
          <w:b/>
        </w:rPr>
        <w:t>Hybrid Working</w:t>
      </w:r>
      <w:r w:rsidR="003F0BA3" w:rsidRPr="003F6395">
        <w:rPr>
          <w:rFonts w:cs="Tahoma"/>
          <w:b/>
        </w:rPr>
        <w:t xml:space="preserve"> Scheme</w:t>
      </w:r>
    </w:p>
    <w:p w14:paraId="202F6F04" w14:textId="77777777" w:rsidR="0041227E" w:rsidRPr="003F6395" w:rsidRDefault="00457409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</w:rPr>
      </w:pPr>
      <w:r w:rsidRPr="003F6395">
        <w:rPr>
          <w:rFonts w:cs="Tahoma"/>
          <w:b/>
        </w:rPr>
        <w:t>Defined Contribution</w:t>
      </w:r>
      <w:r w:rsidR="0041227E" w:rsidRPr="003F6395">
        <w:rPr>
          <w:rFonts w:cs="Tahoma"/>
          <w:b/>
        </w:rPr>
        <w:t xml:space="preserve"> Pension Scheme</w:t>
      </w:r>
    </w:p>
    <w:p w14:paraId="56C2C17F" w14:textId="77777777" w:rsidR="0041227E" w:rsidRPr="003F6395" w:rsidRDefault="0041227E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</w:rPr>
      </w:pPr>
    </w:p>
    <w:tbl>
      <w:tblPr>
        <w:tblW w:w="10872" w:type="dxa"/>
        <w:tblLayout w:type="fixed"/>
        <w:tblLook w:val="0000" w:firstRow="0" w:lastRow="0" w:firstColumn="0" w:lastColumn="0" w:noHBand="0" w:noVBand="0"/>
      </w:tblPr>
      <w:tblGrid>
        <w:gridCol w:w="1418"/>
        <w:gridCol w:w="9454"/>
      </w:tblGrid>
      <w:tr w:rsidR="00AB6BB1" w:rsidRPr="003F6395" w14:paraId="53A2A616" w14:textId="77777777" w:rsidTr="00985898">
        <w:trPr>
          <w:cantSplit/>
        </w:trPr>
        <w:tc>
          <w:tcPr>
            <w:tcW w:w="10867" w:type="dxa"/>
            <w:gridSpan w:val="2"/>
          </w:tcPr>
          <w:p w14:paraId="08860533" w14:textId="77777777" w:rsidR="00AB6BB1" w:rsidRPr="003F6395" w:rsidRDefault="00AB6BB1" w:rsidP="006A0CE1">
            <w:pPr>
              <w:pStyle w:val="Heading2"/>
              <w:jc w:val="left"/>
            </w:pPr>
            <w:r w:rsidRPr="003F6395">
              <w:t>MAIN OBJECTIVES of the POST</w:t>
            </w:r>
          </w:p>
          <w:p w14:paraId="188223C3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rPr>
                <w:caps/>
                <w:sz w:val="16"/>
              </w:rPr>
            </w:pPr>
          </w:p>
        </w:tc>
      </w:tr>
      <w:tr w:rsidR="00AB6BB1" w:rsidRPr="003F6395" w14:paraId="77B05B8D" w14:textId="77777777" w:rsidTr="00985898">
        <w:tc>
          <w:tcPr>
            <w:tcW w:w="1418" w:type="dxa"/>
          </w:tcPr>
          <w:p w14:paraId="21CA8751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1.1</w:t>
            </w:r>
          </w:p>
        </w:tc>
        <w:tc>
          <w:tcPr>
            <w:tcW w:w="9454" w:type="dxa"/>
          </w:tcPr>
          <w:p w14:paraId="69BC4BAF" w14:textId="1BC00721" w:rsidR="00AB6BB1" w:rsidRPr="003F6395" w:rsidRDefault="00EF21EF" w:rsidP="000D0D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 w:rsidRPr="003F6395">
              <w:rPr>
                <w:rFonts w:ascii="Arial" w:hAnsi="Arial" w:cs="Arial"/>
              </w:rPr>
              <w:t xml:space="preserve">To lead and </w:t>
            </w:r>
            <w:proofErr w:type="gramStart"/>
            <w:r w:rsidRPr="003F6395">
              <w:rPr>
                <w:rFonts w:ascii="Arial" w:hAnsi="Arial" w:cs="Arial"/>
              </w:rPr>
              <w:t>support  on</w:t>
            </w:r>
            <w:proofErr w:type="gramEnd"/>
            <w:r w:rsidRPr="003F6395">
              <w:rPr>
                <w:rFonts w:ascii="Arial" w:hAnsi="Arial" w:cs="Arial"/>
              </w:rPr>
              <w:t xml:space="preserve"> analysis, design and improvement of processes, systems and data management across Almond Housing Association (AHA). </w:t>
            </w:r>
          </w:p>
        </w:tc>
      </w:tr>
      <w:tr w:rsidR="000D0D7E" w:rsidRPr="003F6395" w14:paraId="71C1D332" w14:textId="77777777" w:rsidTr="00985898">
        <w:tc>
          <w:tcPr>
            <w:tcW w:w="1418" w:type="dxa"/>
          </w:tcPr>
          <w:p w14:paraId="6B21F71B" w14:textId="37FD2CC2" w:rsidR="000D0D7E" w:rsidRPr="003F6395" w:rsidRDefault="000D0D7E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>
              <w:t>1.2</w:t>
            </w:r>
          </w:p>
        </w:tc>
        <w:tc>
          <w:tcPr>
            <w:tcW w:w="9454" w:type="dxa"/>
          </w:tcPr>
          <w:p w14:paraId="1111C511" w14:textId="61A7A961" w:rsidR="000D0D7E" w:rsidRPr="003F6395" w:rsidRDefault="000D0D7E" w:rsidP="00B01FF0">
            <w:pPr>
              <w:rPr>
                <w:rFonts w:ascii="Arial" w:hAnsi="Arial" w:cs="Arial"/>
              </w:rPr>
            </w:pPr>
            <w:r w:rsidRPr="000D0D7E">
              <w:rPr>
                <w:rFonts w:ascii="Arial" w:hAnsi="Arial" w:cs="Arial"/>
              </w:rPr>
              <w:t xml:space="preserve">To </w:t>
            </w:r>
            <w:r w:rsidRPr="00B01FF0">
              <w:t>support the delivery of our Digital Strategy enabl</w:t>
            </w:r>
            <w:r>
              <w:t>ing</w:t>
            </w:r>
            <w:r w:rsidRPr="00B01FF0">
              <w:t xml:space="preserve"> customers to access services online with minimal effort, and which will support colleagues to work from anywhere, to provide more efficient, high value services</w:t>
            </w:r>
            <w:r w:rsidR="00B01FF0">
              <w:t xml:space="preserve"> </w:t>
            </w:r>
            <w:r w:rsidRPr="00B01FF0">
              <w:t>making it easy for all to access Almond etc</w:t>
            </w:r>
            <w:r w:rsidRPr="000D0D7E">
              <w:t>.</w:t>
            </w:r>
          </w:p>
        </w:tc>
      </w:tr>
      <w:tr w:rsidR="00AB6BB1" w:rsidRPr="003F6395" w14:paraId="70418F6A" w14:textId="77777777" w:rsidTr="00985898">
        <w:tc>
          <w:tcPr>
            <w:tcW w:w="1418" w:type="dxa"/>
          </w:tcPr>
          <w:p w14:paraId="43B52E67" w14:textId="5C4C258F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1.</w:t>
            </w:r>
            <w:r w:rsidR="000D0D7E">
              <w:t>3</w:t>
            </w:r>
          </w:p>
          <w:p w14:paraId="18C1FAC4" w14:textId="77777777" w:rsidR="00457409" w:rsidRPr="003F6395" w:rsidRDefault="00457409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64BDE068" w14:textId="77777777" w:rsidR="00457409" w:rsidRPr="003F6395" w:rsidRDefault="00457409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094E0EB9" w14:textId="09A4A213" w:rsidR="00457409" w:rsidRPr="003F6395" w:rsidRDefault="00457409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  <w:tc>
          <w:tcPr>
            <w:tcW w:w="9454" w:type="dxa"/>
          </w:tcPr>
          <w:p w14:paraId="48AE1285" w14:textId="77777777" w:rsidR="00EF21EF" w:rsidRPr="003F6395" w:rsidRDefault="00EF21EF" w:rsidP="00EF21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 w:rsidRPr="003F6395">
              <w:rPr>
                <w:rFonts w:ascii="Arial" w:hAnsi="Arial" w:cs="Arial"/>
              </w:rPr>
              <w:t>Ensure data and reporting is simple and effective within AHA</w:t>
            </w:r>
            <w:r w:rsidRPr="003F6395">
              <w:t>.</w:t>
            </w:r>
          </w:p>
          <w:p w14:paraId="12978C6D" w14:textId="59095BBF" w:rsidR="00AB6BB1" w:rsidRPr="003F6395" w:rsidRDefault="00AB6BB1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</w:p>
          <w:p w14:paraId="5D786EDA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</w:tr>
      <w:tr w:rsidR="00AB6BB1" w:rsidRPr="003F6395" w14:paraId="0519A1AC" w14:textId="77777777" w:rsidTr="00985898">
        <w:trPr>
          <w:cantSplit/>
        </w:trPr>
        <w:tc>
          <w:tcPr>
            <w:tcW w:w="10867" w:type="dxa"/>
            <w:gridSpan w:val="2"/>
          </w:tcPr>
          <w:p w14:paraId="1E27B6C4" w14:textId="77777777" w:rsidR="00AB6BB1" w:rsidRPr="003F6395" w:rsidRDefault="00AB6BB1" w:rsidP="006A0CE1">
            <w:pPr>
              <w:pStyle w:val="Heading2"/>
              <w:jc w:val="left"/>
            </w:pPr>
            <w:r w:rsidRPr="003F6395">
              <w:t>ACCOUNTABILITY</w:t>
            </w:r>
          </w:p>
          <w:p w14:paraId="749B4E59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rPr>
                <w:b/>
                <w:bCs/>
                <w:sz w:val="16"/>
              </w:rPr>
            </w:pPr>
          </w:p>
        </w:tc>
      </w:tr>
      <w:tr w:rsidR="00AB6BB1" w:rsidRPr="003F6395" w14:paraId="11D3ED73" w14:textId="77777777" w:rsidTr="00985898">
        <w:tc>
          <w:tcPr>
            <w:tcW w:w="1418" w:type="dxa"/>
          </w:tcPr>
          <w:p w14:paraId="435C0858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2.1</w:t>
            </w:r>
          </w:p>
        </w:tc>
        <w:tc>
          <w:tcPr>
            <w:tcW w:w="9454" w:type="dxa"/>
          </w:tcPr>
          <w:p w14:paraId="3CB8EF09" w14:textId="35CEFC43" w:rsidR="00AB6BB1" w:rsidRPr="003F6395" w:rsidRDefault="00AB6BB1" w:rsidP="004041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 w:rsidRPr="003F6395">
              <w:t>Directly responsible to th</w:t>
            </w:r>
            <w:r w:rsidR="005F64EF" w:rsidRPr="003F6395">
              <w:t>e</w:t>
            </w:r>
            <w:r w:rsidRPr="003F6395">
              <w:t xml:space="preserve"> </w:t>
            </w:r>
            <w:r w:rsidR="004A3F70" w:rsidRPr="003F6395">
              <w:t>ICT Manager</w:t>
            </w:r>
            <w:r w:rsidRPr="003F6395">
              <w:t xml:space="preserve">.  Accountable to the </w:t>
            </w:r>
            <w:r w:rsidR="006A0CE1" w:rsidRPr="003F6395">
              <w:t xml:space="preserve">Board of </w:t>
            </w:r>
            <w:r w:rsidRPr="003F6395">
              <w:t>Management throug</w:t>
            </w:r>
            <w:r w:rsidR="0045468E" w:rsidRPr="003F6395">
              <w:t xml:space="preserve">h the </w:t>
            </w:r>
            <w:r w:rsidR="004A3F70" w:rsidRPr="003F6395">
              <w:t xml:space="preserve">Director </w:t>
            </w:r>
            <w:r w:rsidR="0045468E" w:rsidRPr="003F6395">
              <w:t>of Finance</w:t>
            </w:r>
            <w:r w:rsidR="004A3F70" w:rsidRPr="003F6395">
              <w:t xml:space="preserve"> and ICT</w:t>
            </w:r>
            <w:r w:rsidRPr="003F6395">
              <w:t xml:space="preserve"> and the Chief Executive.</w:t>
            </w:r>
          </w:p>
          <w:p w14:paraId="1DB708A9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</w:tr>
      <w:tr w:rsidR="00AB6BB1" w:rsidRPr="003F6395" w14:paraId="59122A1A" w14:textId="77777777" w:rsidTr="00985898">
        <w:trPr>
          <w:cantSplit/>
        </w:trPr>
        <w:tc>
          <w:tcPr>
            <w:tcW w:w="10867" w:type="dxa"/>
            <w:gridSpan w:val="2"/>
          </w:tcPr>
          <w:p w14:paraId="0A491525" w14:textId="77777777" w:rsidR="00AB6BB1" w:rsidRPr="003F6395" w:rsidRDefault="00AB6BB1" w:rsidP="006A0CE1">
            <w:pPr>
              <w:pStyle w:val="Heading2"/>
              <w:jc w:val="left"/>
            </w:pPr>
            <w:r w:rsidRPr="003F6395">
              <w:t>PRINCIPAL DUTIES</w:t>
            </w:r>
          </w:p>
          <w:p w14:paraId="4AEB4892" w14:textId="77777777" w:rsidR="00AB6BB1" w:rsidRPr="003F6395" w:rsidRDefault="00AB6BB1" w:rsidP="006A0CE1">
            <w:pPr>
              <w:rPr>
                <w:sz w:val="16"/>
              </w:rPr>
            </w:pPr>
          </w:p>
          <w:p w14:paraId="30BCE10B" w14:textId="225240B7" w:rsidR="00EF21EF" w:rsidRPr="003F6395" w:rsidRDefault="00EF21EF" w:rsidP="006A0CE1">
            <w:pPr>
              <w:rPr>
                <w:b/>
                <w:bCs/>
                <w:sz w:val="16"/>
              </w:rPr>
            </w:pPr>
            <w:r w:rsidRPr="003F6395">
              <w:rPr>
                <w:b/>
                <w:bCs/>
                <w:sz w:val="16"/>
              </w:rPr>
              <w:t>Process Improvement</w:t>
            </w:r>
          </w:p>
        </w:tc>
      </w:tr>
      <w:tr w:rsidR="00AB6BB1" w:rsidRPr="003F6395" w14:paraId="4B5FC129" w14:textId="77777777" w:rsidTr="00985898">
        <w:tc>
          <w:tcPr>
            <w:tcW w:w="1418" w:type="dxa"/>
          </w:tcPr>
          <w:p w14:paraId="28E60FBF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3.1</w:t>
            </w:r>
          </w:p>
        </w:tc>
        <w:tc>
          <w:tcPr>
            <w:tcW w:w="9454" w:type="dxa"/>
          </w:tcPr>
          <w:p w14:paraId="0DB4360A" w14:textId="77777777" w:rsidR="00985898" w:rsidRPr="003F6395" w:rsidRDefault="00985898" w:rsidP="0098589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F6395">
              <w:rPr>
                <w:rFonts w:ascii="Arial" w:hAnsi="Arial" w:cs="Arial"/>
                <w:color w:val="000000" w:themeColor="text1"/>
              </w:rPr>
              <w:t xml:space="preserve">Lead on process mapping, process review and process design, </w:t>
            </w:r>
            <w:proofErr w:type="gramStart"/>
            <w:r w:rsidRPr="003F6395">
              <w:rPr>
                <w:rFonts w:ascii="Arial" w:hAnsi="Arial" w:cs="Arial"/>
                <w:color w:val="000000" w:themeColor="text1"/>
              </w:rPr>
              <w:t>includes;</w:t>
            </w:r>
            <w:proofErr w:type="gramEnd"/>
          </w:p>
          <w:p w14:paraId="321E7901" w14:textId="6418AC0B" w:rsidR="00985898" w:rsidRPr="003F6395" w:rsidRDefault="00985898" w:rsidP="0098589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3F6395">
              <w:rPr>
                <w:rFonts w:ascii="Arial" w:hAnsi="Arial" w:cs="Arial"/>
                <w:color w:val="000000" w:themeColor="text1"/>
              </w:rPr>
              <w:t xml:space="preserve">Documenting and mapping of 'as is’ operational processes with AHA business units, conducting workshops and </w:t>
            </w:r>
            <w:proofErr w:type="spellStart"/>
            <w:r w:rsidRPr="003F6395">
              <w:rPr>
                <w:rFonts w:ascii="Arial" w:hAnsi="Arial" w:cs="Arial"/>
                <w:color w:val="000000" w:themeColor="text1"/>
              </w:rPr>
              <w:t>analysing</w:t>
            </w:r>
            <w:proofErr w:type="spellEnd"/>
            <w:r w:rsidRPr="003F6395">
              <w:rPr>
                <w:rFonts w:ascii="Arial" w:hAnsi="Arial" w:cs="Arial"/>
                <w:color w:val="000000" w:themeColor="text1"/>
              </w:rPr>
              <w:t xml:space="preserve"> processes to propose improvements</w:t>
            </w:r>
            <w:r w:rsidRPr="003F6395">
              <w:br/>
            </w:r>
          </w:p>
          <w:p w14:paraId="46EB4917" w14:textId="5614E7A4" w:rsidR="00AB6BB1" w:rsidRPr="003F6395" w:rsidRDefault="00985898" w:rsidP="00985898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rPr>
                <w:rFonts w:ascii="Arial" w:hAnsi="Arial" w:cs="Arial"/>
                <w:color w:val="000000" w:themeColor="text1"/>
              </w:rPr>
              <w:t>Documenting and mapping 'to be’ operational processes with AHA business units, conducting workshops and gaining approval for the new processes</w:t>
            </w:r>
          </w:p>
        </w:tc>
      </w:tr>
      <w:tr w:rsidR="00985898" w:rsidRPr="003F6395" w14:paraId="10712903" w14:textId="77777777" w:rsidTr="00985898">
        <w:tc>
          <w:tcPr>
            <w:tcW w:w="1418" w:type="dxa"/>
          </w:tcPr>
          <w:p w14:paraId="64F6D10D" w14:textId="488C43F5" w:rsidR="00985898" w:rsidRPr="003F6395" w:rsidRDefault="00985898" w:rsidP="00985898">
            <w:pPr>
              <w:tabs>
                <w:tab w:val="left" w:pos="720"/>
                <w:tab w:val="left" w:pos="915"/>
                <w:tab w:val="left" w:pos="1440"/>
                <w:tab w:val="left" w:pos="2880"/>
                <w:tab w:val="left" w:pos="3600"/>
                <w:tab w:val="right" w:pos="9404"/>
              </w:tabs>
            </w:pPr>
            <w:r w:rsidRPr="003F6395">
              <w:rPr>
                <w:b/>
                <w:bCs/>
                <w:sz w:val="16"/>
              </w:rPr>
              <w:t>Data and Reporting</w:t>
            </w:r>
          </w:p>
        </w:tc>
        <w:tc>
          <w:tcPr>
            <w:tcW w:w="9454" w:type="dxa"/>
          </w:tcPr>
          <w:p w14:paraId="6BBEC3F9" w14:textId="77777777" w:rsidR="00985898" w:rsidRPr="003F6395" w:rsidRDefault="00985898" w:rsidP="0098589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B6BB1" w:rsidRPr="003F6395" w14:paraId="1B852D8E" w14:textId="77777777" w:rsidTr="00985898">
        <w:tc>
          <w:tcPr>
            <w:tcW w:w="1418" w:type="dxa"/>
          </w:tcPr>
          <w:p w14:paraId="33821883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3.2</w:t>
            </w:r>
          </w:p>
        </w:tc>
        <w:tc>
          <w:tcPr>
            <w:tcW w:w="9454" w:type="dxa"/>
          </w:tcPr>
          <w:p w14:paraId="5D65E330" w14:textId="77777777" w:rsidR="00AB6BB1" w:rsidRPr="003F6395" w:rsidRDefault="00985898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rPr>
                <w:rFonts w:ascii="Arial" w:hAnsi="Arial" w:cs="Arial"/>
                <w:color w:val="000000" w:themeColor="text1"/>
              </w:rPr>
              <w:t>Guide business units on data cleansing to ensure full and accurate data is maintained</w:t>
            </w:r>
            <w:r w:rsidRPr="003F6395">
              <w:t xml:space="preserve"> </w:t>
            </w:r>
          </w:p>
          <w:p w14:paraId="2CE65630" w14:textId="40F04A79" w:rsidR="00985898" w:rsidRPr="003F6395" w:rsidRDefault="00985898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</w:tr>
      <w:tr w:rsidR="00AB6BB1" w:rsidRPr="003F6395" w14:paraId="18896C23" w14:textId="77777777" w:rsidTr="00985898">
        <w:tc>
          <w:tcPr>
            <w:tcW w:w="1418" w:type="dxa"/>
          </w:tcPr>
          <w:p w14:paraId="27FFDFF7" w14:textId="0B0C7F30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3.3</w:t>
            </w:r>
          </w:p>
          <w:p w14:paraId="5F316A50" w14:textId="60B06B9B" w:rsidR="00985898" w:rsidRPr="003F6395" w:rsidRDefault="00985898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  <w:tc>
          <w:tcPr>
            <w:tcW w:w="9454" w:type="dxa"/>
          </w:tcPr>
          <w:p w14:paraId="3F16CAA9" w14:textId="28C9A379" w:rsidR="00985898" w:rsidRPr="003F6395" w:rsidRDefault="00985898" w:rsidP="0098589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F6395">
              <w:rPr>
                <w:rFonts w:ascii="Arial" w:hAnsi="Arial" w:cs="Arial"/>
              </w:rPr>
              <w:t>Gathering critical information and producing useful reports</w:t>
            </w:r>
            <w:r w:rsidRPr="003F639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A91162C" w14:textId="77777777" w:rsidR="00985898" w:rsidRPr="003F6395" w:rsidRDefault="00985898" w:rsidP="0098589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AF9C89B" w14:textId="77777777" w:rsidR="00985898" w:rsidRPr="003F6395" w:rsidRDefault="00985898" w:rsidP="0098589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64036F6" w14:textId="77777777" w:rsidR="00AB6BB1" w:rsidRPr="003F6395" w:rsidRDefault="00AB6BB1" w:rsidP="009858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</w:p>
        </w:tc>
      </w:tr>
      <w:tr w:rsidR="00AB6BB1" w:rsidRPr="003F6395" w14:paraId="0E345C98" w14:textId="77777777" w:rsidTr="00985898">
        <w:tc>
          <w:tcPr>
            <w:tcW w:w="1418" w:type="dxa"/>
          </w:tcPr>
          <w:p w14:paraId="6B063C6D" w14:textId="77777777" w:rsidR="00AB6BB1" w:rsidRPr="003F6395" w:rsidRDefault="00081FE3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3.4</w:t>
            </w:r>
          </w:p>
          <w:p w14:paraId="694906E6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19A9593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1268F116" w14:textId="77777777" w:rsidR="00AB6BB1" w:rsidRPr="003F6395" w:rsidRDefault="00AB6BB1" w:rsidP="006A0CE1">
            <w:pPr>
              <w:pStyle w:val="Header"/>
              <w:tabs>
                <w:tab w:val="clear" w:pos="4153"/>
                <w:tab w:val="clear" w:pos="8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  <w:tc>
          <w:tcPr>
            <w:tcW w:w="9454" w:type="dxa"/>
          </w:tcPr>
          <w:p w14:paraId="5EF593CF" w14:textId="4D4B5EDF" w:rsidR="005F64EF" w:rsidRPr="003F6395" w:rsidRDefault="004A3F70" w:rsidP="00A916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jc w:val="both"/>
            </w:pPr>
            <w:r w:rsidRPr="003F6395">
              <w:rPr>
                <w:rFonts w:ascii="Arial" w:hAnsi="Arial" w:cs="Arial"/>
                <w:color w:val="000000" w:themeColor="text1"/>
              </w:rPr>
              <w:t>Develop and maintain a suite of business information reports and real-time key performance measures using the Microsoft Reporting Suite</w:t>
            </w:r>
            <w:r w:rsidR="00A916B7" w:rsidRPr="003F6395">
              <w:t>.</w:t>
            </w:r>
          </w:p>
        </w:tc>
      </w:tr>
      <w:tr w:rsidR="00AB6BB1" w:rsidRPr="003F6395" w14:paraId="428CBCEE" w14:textId="77777777" w:rsidTr="00985898">
        <w:tc>
          <w:tcPr>
            <w:tcW w:w="1418" w:type="dxa"/>
          </w:tcPr>
          <w:p w14:paraId="09D0F862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3.5</w:t>
            </w:r>
          </w:p>
        </w:tc>
        <w:tc>
          <w:tcPr>
            <w:tcW w:w="9454" w:type="dxa"/>
          </w:tcPr>
          <w:p w14:paraId="30D56DD1" w14:textId="3835A9EA" w:rsidR="00AB6BB1" w:rsidRPr="003F6395" w:rsidRDefault="004A3F70" w:rsidP="0045468E">
            <w:pPr>
              <w:jc w:val="both"/>
            </w:pPr>
            <w:r w:rsidRPr="003F6395">
              <w:rPr>
                <w:rFonts w:ascii="Arial" w:hAnsi="Arial" w:cs="Arial"/>
                <w:color w:val="000000" w:themeColor="text1"/>
              </w:rPr>
              <w:t xml:space="preserve">Use various data analysis techniques to gather, collect, clean, </w:t>
            </w:r>
            <w:proofErr w:type="spellStart"/>
            <w:r w:rsidRPr="003F6395">
              <w:rPr>
                <w:rFonts w:ascii="Arial" w:hAnsi="Arial" w:cs="Arial"/>
                <w:color w:val="000000" w:themeColor="text1"/>
              </w:rPr>
              <w:t>analyse</w:t>
            </w:r>
            <w:proofErr w:type="spellEnd"/>
            <w:r w:rsidRPr="003F6395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gramStart"/>
            <w:r w:rsidRPr="003F6395">
              <w:rPr>
                <w:rFonts w:ascii="Arial" w:hAnsi="Arial" w:cs="Arial"/>
                <w:color w:val="000000" w:themeColor="text1"/>
              </w:rPr>
              <w:t>interpret</w:t>
            </w:r>
            <w:proofErr w:type="gramEnd"/>
            <w:r w:rsidRPr="003F6395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spellStart"/>
            <w:r w:rsidRPr="003F6395">
              <w:rPr>
                <w:rFonts w:ascii="Arial" w:hAnsi="Arial" w:cs="Arial"/>
                <w:color w:val="000000" w:themeColor="text1"/>
              </w:rPr>
              <w:t>visualise</w:t>
            </w:r>
            <w:proofErr w:type="spellEnd"/>
            <w:r w:rsidRPr="003F6395">
              <w:rPr>
                <w:rFonts w:ascii="Arial" w:hAnsi="Arial" w:cs="Arial"/>
                <w:color w:val="000000" w:themeColor="text1"/>
              </w:rPr>
              <w:t xml:space="preserve"> data from multiple sources.</w:t>
            </w:r>
          </w:p>
          <w:p w14:paraId="06E2B6D5" w14:textId="77777777" w:rsidR="00AB6BB1" w:rsidRPr="003F6395" w:rsidRDefault="00AB6BB1" w:rsidP="006A0CE1"/>
        </w:tc>
      </w:tr>
      <w:tr w:rsidR="00AB6BB1" w:rsidRPr="003F6395" w14:paraId="2CB771DC" w14:textId="77777777" w:rsidTr="00985898">
        <w:tc>
          <w:tcPr>
            <w:tcW w:w="1418" w:type="dxa"/>
          </w:tcPr>
          <w:p w14:paraId="2C38CF1A" w14:textId="77777777" w:rsidR="00AB6BB1" w:rsidRPr="003F6395" w:rsidRDefault="007113A5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3.6</w:t>
            </w:r>
          </w:p>
        </w:tc>
        <w:tc>
          <w:tcPr>
            <w:tcW w:w="9454" w:type="dxa"/>
          </w:tcPr>
          <w:p w14:paraId="1A6DEDB7" w14:textId="3398BE8E" w:rsidR="00A916B7" w:rsidRPr="003F6395" w:rsidRDefault="004A3F70" w:rsidP="0045468E">
            <w:pPr>
              <w:jc w:val="both"/>
            </w:pPr>
            <w:r w:rsidRPr="003F6395">
              <w:rPr>
                <w:rFonts w:ascii="Arial" w:hAnsi="Arial" w:cs="Arial"/>
                <w:color w:val="000000" w:themeColor="text1"/>
              </w:rPr>
              <w:t>Work within current guidelines regarding data protection and data security</w:t>
            </w:r>
            <w:r w:rsidR="00A916B7" w:rsidRPr="003F6395">
              <w:t>.</w:t>
            </w:r>
          </w:p>
          <w:p w14:paraId="06455416" w14:textId="77777777" w:rsidR="00A916B7" w:rsidRPr="003F6395" w:rsidRDefault="00A916B7" w:rsidP="006A0CE1"/>
        </w:tc>
      </w:tr>
      <w:tr w:rsidR="00AB6BB1" w:rsidRPr="003F6395" w14:paraId="4D6637F4" w14:textId="77777777" w:rsidTr="00985898">
        <w:tc>
          <w:tcPr>
            <w:tcW w:w="1418" w:type="dxa"/>
          </w:tcPr>
          <w:p w14:paraId="1497E2A9" w14:textId="77777777" w:rsidR="00AB6BB1" w:rsidRPr="003F6395" w:rsidRDefault="007113A5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3.7</w:t>
            </w:r>
          </w:p>
        </w:tc>
        <w:tc>
          <w:tcPr>
            <w:tcW w:w="9454" w:type="dxa"/>
          </w:tcPr>
          <w:p w14:paraId="21DF29CA" w14:textId="4FC12400" w:rsidR="00AB6BB1" w:rsidRPr="003F6395" w:rsidRDefault="004A3F70" w:rsidP="0040416C">
            <w:pPr>
              <w:jc w:val="both"/>
            </w:pPr>
            <w:r w:rsidRPr="003F6395">
              <w:rPr>
                <w:rFonts w:ascii="Arial" w:hAnsi="Arial" w:cs="Arial"/>
                <w:color w:val="000000" w:themeColor="text1"/>
              </w:rPr>
              <w:t xml:space="preserve">Work with colleagues to further develop reporting tools and methods of reporting on key performance indicators, service </w:t>
            </w:r>
            <w:proofErr w:type="gramStart"/>
            <w:r w:rsidRPr="003F6395">
              <w:rPr>
                <w:rFonts w:ascii="Arial" w:hAnsi="Arial" w:cs="Arial"/>
                <w:color w:val="000000" w:themeColor="text1"/>
              </w:rPr>
              <w:t>standards  and</w:t>
            </w:r>
            <w:proofErr w:type="gramEnd"/>
            <w:r w:rsidRPr="003F6395">
              <w:rPr>
                <w:rFonts w:ascii="Arial" w:hAnsi="Arial" w:cs="Arial"/>
                <w:color w:val="000000" w:themeColor="text1"/>
              </w:rPr>
              <w:t xml:space="preserve"> other management information</w:t>
            </w:r>
            <w:r w:rsidR="00A916B7" w:rsidRPr="003F6395">
              <w:t>.</w:t>
            </w:r>
          </w:p>
          <w:p w14:paraId="0952ED4C" w14:textId="77777777" w:rsidR="00AB6BB1" w:rsidRPr="003F6395" w:rsidRDefault="00AB6BB1" w:rsidP="006A0CE1"/>
        </w:tc>
      </w:tr>
      <w:tr w:rsidR="007113A5" w:rsidRPr="003F6395" w14:paraId="2BFCA2D8" w14:textId="77777777" w:rsidTr="00985898">
        <w:tc>
          <w:tcPr>
            <w:tcW w:w="1418" w:type="dxa"/>
          </w:tcPr>
          <w:p w14:paraId="657D6015" w14:textId="77777777" w:rsidR="007113A5" w:rsidRPr="003F6395" w:rsidRDefault="007113A5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3.8</w:t>
            </w:r>
          </w:p>
          <w:p w14:paraId="15DBFAAB" w14:textId="77777777" w:rsidR="00A95277" w:rsidRPr="003F6395" w:rsidRDefault="00A95277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332C4152" w14:textId="77777777" w:rsidR="00A95277" w:rsidRPr="003F6395" w:rsidRDefault="00A95277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  <w:p w14:paraId="43D2C067" w14:textId="77777777" w:rsidR="00A95277" w:rsidRPr="003F6395" w:rsidRDefault="00A95277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3.9</w:t>
            </w:r>
          </w:p>
        </w:tc>
        <w:tc>
          <w:tcPr>
            <w:tcW w:w="9454" w:type="dxa"/>
          </w:tcPr>
          <w:p w14:paraId="072C128D" w14:textId="15DD3391" w:rsidR="007113A5" w:rsidRPr="003F6395" w:rsidRDefault="004A3F70" w:rsidP="004A3F70">
            <w:pPr>
              <w:spacing w:after="113" w:line="249" w:lineRule="auto"/>
              <w:jc w:val="both"/>
            </w:pPr>
            <w:r w:rsidRPr="003F6395">
              <w:rPr>
                <w:rFonts w:ascii="Arial" w:hAnsi="Arial" w:cs="Arial"/>
              </w:rPr>
              <w:t>Assist in the creation and enhancement of reporting and dashboarding solutions</w:t>
            </w:r>
          </w:p>
          <w:p w14:paraId="44D52680" w14:textId="77777777" w:rsidR="004A3F70" w:rsidRPr="003F6395" w:rsidRDefault="004A3F70" w:rsidP="004A3F70">
            <w:pPr>
              <w:pStyle w:val="BodyTextIndent2"/>
              <w:spacing w:after="0" w:line="240" w:lineRule="auto"/>
              <w:ind w:left="0"/>
              <w:jc w:val="both"/>
            </w:pPr>
          </w:p>
          <w:p w14:paraId="1EB265FD" w14:textId="585571B3" w:rsidR="004A3F70" w:rsidRPr="003F6395" w:rsidRDefault="004A3F70" w:rsidP="004A3F7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3F6395">
              <w:t>Design and create management information and performance reports using a variety of software and systems in liaison with relevant departments</w:t>
            </w:r>
          </w:p>
          <w:p w14:paraId="76516780" w14:textId="40C33106" w:rsidR="00081FE3" w:rsidRPr="003F6395" w:rsidRDefault="00081FE3" w:rsidP="004A3F70">
            <w:pPr>
              <w:jc w:val="both"/>
            </w:pPr>
          </w:p>
        </w:tc>
      </w:tr>
      <w:tr w:rsidR="004A3F70" w:rsidRPr="003F6395" w14:paraId="27386D1F" w14:textId="77777777" w:rsidTr="00985898">
        <w:tc>
          <w:tcPr>
            <w:tcW w:w="1418" w:type="dxa"/>
          </w:tcPr>
          <w:p w14:paraId="7AF2D251" w14:textId="0916FC57" w:rsidR="004A3F70" w:rsidRPr="003F6395" w:rsidRDefault="004A3F70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3.10</w:t>
            </w:r>
          </w:p>
        </w:tc>
        <w:tc>
          <w:tcPr>
            <w:tcW w:w="9454" w:type="dxa"/>
          </w:tcPr>
          <w:p w14:paraId="507B59FF" w14:textId="67C227B3" w:rsidR="004A3F70" w:rsidRPr="003F6395" w:rsidRDefault="004A3F70" w:rsidP="004A3F70">
            <w:pPr>
              <w:spacing w:after="113" w:line="249" w:lineRule="auto"/>
              <w:jc w:val="both"/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</w:rPr>
              <w:t>Take a pro-active approach to the identification of gaps, errors or inconsistencies in source data or reporting areas and recommend and implement relevant actions</w:t>
            </w:r>
          </w:p>
        </w:tc>
      </w:tr>
      <w:tr w:rsidR="004A3F70" w:rsidRPr="003F6395" w14:paraId="79AB2D9F" w14:textId="77777777" w:rsidTr="00985898">
        <w:tc>
          <w:tcPr>
            <w:tcW w:w="1418" w:type="dxa"/>
          </w:tcPr>
          <w:p w14:paraId="09B19E18" w14:textId="649062B3" w:rsidR="004A3F70" w:rsidRPr="003F6395" w:rsidRDefault="004A3F70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3.11</w:t>
            </w:r>
          </w:p>
        </w:tc>
        <w:tc>
          <w:tcPr>
            <w:tcW w:w="9454" w:type="dxa"/>
          </w:tcPr>
          <w:p w14:paraId="7E0AA6BA" w14:textId="4E082FB4" w:rsidR="004A3F70" w:rsidRPr="003F6395" w:rsidRDefault="004A3F70" w:rsidP="004A3F70">
            <w:pPr>
              <w:spacing w:after="113" w:line="249" w:lineRule="auto"/>
              <w:jc w:val="both"/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</w:rPr>
              <w:t xml:space="preserve">Provide training for staff members </w:t>
            </w:r>
            <w:proofErr w:type="gramStart"/>
            <w:r w:rsidRPr="003F6395">
              <w:rPr>
                <w:rFonts w:ascii="Arial" w:hAnsi="Arial" w:cs="Arial"/>
              </w:rPr>
              <w:t>in order to</w:t>
            </w:r>
            <w:proofErr w:type="gramEnd"/>
            <w:r w:rsidRPr="003F6395">
              <w:rPr>
                <w:rFonts w:ascii="Arial" w:hAnsi="Arial" w:cs="Arial"/>
              </w:rPr>
              <w:t xml:space="preserve"> get the best from our data</w:t>
            </w:r>
          </w:p>
        </w:tc>
      </w:tr>
      <w:tr w:rsidR="004A3F70" w:rsidRPr="003F6395" w14:paraId="02536C43" w14:textId="77777777" w:rsidTr="00985898">
        <w:tc>
          <w:tcPr>
            <w:tcW w:w="1418" w:type="dxa"/>
          </w:tcPr>
          <w:p w14:paraId="3983C191" w14:textId="5B38FF93" w:rsidR="004A3F70" w:rsidRPr="003F6395" w:rsidRDefault="004A3F70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3.12</w:t>
            </w:r>
          </w:p>
        </w:tc>
        <w:tc>
          <w:tcPr>
            <w:tcW w:w="9454" w:type="dxa"/>
          </w:tcPr>
          <w:p w14:paraId="0EA59BB7" w14:textId="5A86E69D" w:rsidR="004A3F70" w:rsidRPr="003F6395" w:rsidRDefault="004A3F70" w:rsidP="004A3F70">
            <w:pPr>
              <w:spacing w:after="113" w:line="249" w:lineRule="auto"/>
              <w:jc w:val="both"/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</w:rPr>
              <w:t>Documenting and communicating the results of your efforts</w:t>
            </w:r>
          </w:p>
        </w:tc>
      </w:tr>
      <w:tr w:rsidR="004A3F70" w:rsidRPr="003F6395" w14:paraId="34004D29" w14:textId="77777777" w:rsidTr="00985898">
        <w:tc>
          <w:tcPr>
            <w:tcW w:w="1418" w:type="dxa"/>
          </w:tcPr>
          <w:p w14:paraId="3A0DD925" w14:textId="77777777" w:rsidR="004A3F70" w:rsidRPr="003F6395" w:rsidRDefault="004A3F70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3.13</w:t>
            </w:r>
          </w:p>
          <w:p w14:paraId="545B809F" w14:textId="5915BAA1" w:rsidR="00512491" w:rsidRPr="003F6395" w:rsidRDefault="0051249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rPr>
                <w:b/>
                <w:bCs/>
                <w:sz w:val="16"/>
              </w:rPr>
              <w:t>Process Change Management</w:t>
            </w:r>
          </w:p>
        </w:tc>
        <w:tc>
          <w:tcPr>
            <w:tcW w:w="9454" w:type="dxa"/>
          </w:tcPr>
          <w:p w14:paraId="17028A61" w14:textId="0449EF7A" w:rsidR="004A3F70" w:rsidRPr="003F6395" w:rsidRDefault="004A3F70" w:rsidP="004A3F70">
            <w:pPr>
              <w:spacing w:after="113" w:line="249" w:lineRule="auto"/>
              <w:jc w:val="both"/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</w:rPr>
              <w:t>Prepare and update manuals and user guides</w:t>
            </w:r>
          </w:p>
          <w:p w14:paraId="2374D804" w14:textId="77777777" w:rsidR="004A3F70" w:rsidRPr="003F6395" w:rsidRDefault="004A3F70" w:rsidP="004A3F70">
            <w:pPr>
              <w:spacing w:after="113" w:line="249" w:lineRule="auto"/>
              <w:jc w:val="both"/>
              <w:rPr>
                <w:rFonts w:ascii="Arial" w:hAnsi="Arial" w:cs="Arial"/>
              </w:rPr>
            </w:pPr>
          </w:p>
          <w:p w14:paraId="556237B7" w14:textId="77777777" w:rsidR="004A3F70" w:rsidRPr="003F6395" w:rsidRDefault="004A3F70" w:rsidP="004A3F70">
            <w:pPr>
              <w:spacing w:after="113" w:line="249" w:lineRule="auto"/>
              <w:jc w:val="both"/>
              <w:rPr>
                <w:rFonts w:ascii="Arial" w:hAnsi="Arial" w:cs="Arial"/>
              </w:rPr>
            </w:pPr>
          </w:p>
        </w:tc>
      </w:tr>
      <w:tr w:rsidR="004A3F70" w:rsidRPr="003F6395" w14:paraId="1FB7AF25" w14:textId="77777777" w:rsidTr="00985898">
        <w:tc>
          <w:tcPr>
            <w:tcW w:w="1418" w:type="dxa"/>
          </w:tcPr>
          <w:p w14:paraId="239FEB56" w14:textId="70EAC329" w:rsidR="004A3F70" w:rsidRPr="003F6395" w:rsidRDefault="0051249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3.14</w:t>
            </w:r>
          </w:p>
        </w:tc>
        <w:tc>
          <w:tcPr>
            <w:tcW w:w="9454" w:type="dxa"/>
          </w:tcPr>
          <w:p w14:paraId="491402AE" w14:textId="52A36B12" w:rsidR="004A3F70" w:rsidRPr="003F6395" w:rsidRDefault="00512491" w:rsidP="004A3F70">
            <w:pPr>
              <w:spacing w:after="113" w:line="249" w:lineRule="auto"/>
              <w:jc w:val="both"/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</w:rPr>
              <w:t xml:space="preserve">Ensure that business requirements are </w:t>
            </w:r>
            <w:proofErr w:type="spellStart"/>
            <w:r w:rsidRPr="003F6395">
              <w:rPr>
                <w:rFonts w:ascii="Arial" w:hAnsi="Arial" w:cs="Arial"/>
              </w:rPr>
              <w:t>analysed</w:t>
            </w:r>
            <w:proofErr w:type="spellEnd"/>
            <w:r w:rsidRPr="003F6395">
              <w:rPr>
                <w:rFonts w:ascii="Arial" w:hAnsi="Arial" w:cs="Arial"/>
              </w:rPr>
              <w:t xml:space="preserve"> fully, with appropriate engagement from the business teams</w:t>
            </w:r>
          </w:p>
        </w:tc>
      </w:tr>
      <w:tr w:rsidR="004A3F70" w:rsidRPr="003F6395" w14:paraId="3AA94401" w14:textId="77777777" w:rsidTr="00985898">
        <w:tc>
          <w:tcPr>
            <w:tcW w:w="1418" w:type="dxa"/>
          </w:tcPr>
          <w:p w14:paraId="168B5BDB" w14:textId="32345110" w:rsidR="004A3F70" w:rsidRPr="003F6395" w:rsidRDefault="0051249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3.15</w:t>
            </w:r>
          </w:p>
        </w:tc>
        <w:tc>
          <w:tcPr>
            <w:tcW w:w="9454" w:type="dxa"/>
          </w:tcPr>
          <w:p w14:paraId="7B4FACE8" w14:textId="745585D2" w:rsidR="004A3F70" w:rsidRPr="003F6395" w:rsidRDefault="00512491" w:rsidP="004A3F70">
            <w:pPr>
              <w:spacing w:after="113" w:line="249" w:lineRule="auto"/>
              <w:jc w:val="both"/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  <w:color w:val="000000" w:themeColor="text1"/>
              </w:rPr>
              <w:t>Identify the processes and information technology required to introduce your recommendations</w:t>
            </w:r>
          </w:p>
        </w:tc>
      </w:tr>
      <w:tr w:rsidR="004A3F70" w:rsidRPr="003F6395" w14:paraId="1C275D5C" w14:textId="77777777" w:rsidTr="00985898">
        <w:tc>
          <w:tcPr>
            <w:tcW w:w="1418" w:type="dxa"/>
          </w:tcPr>
          <w:p w14:paraId="60D32E86" w14:textId="3F690C4D" w:rsidR="004A3F70" w:rsidRPr="003F6395" w:rsidRDefault="0051249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3.16</w:t>
            </w:r>
          </w:p>
        </w:tc>
        <w:tc>
          <w:tcPr>
            <w:tcW w:w="9454" w:type="dxa"/>
          </w:tcPr>
          <w:p w14:paraId="20ACB1A2" w14:textId="022DA233" w:rsidR="004A3F70" w:rsidRPr="003F6395" w:rsidRDefault="00512491" w:rsidP="004A3F70">
            <w:pPr>
              <w:spacing w:after="113" w:line="249" w:lineRule="auto"/>
              <w:jc w:val="both"/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  <w:color w:val="000000" w:themeColor="text1"/>
              </w:rPr>
              <w:t>Form a business case for SMT approval on the best method of introducing your recommendations to the business</w:t>
            </w:r>
          </w:p>
        </w:tc>
      </w:tr>
      <w:tr w:rsidR="004A3F70" w:rsidRPr="003F6395" w14:paraId="2D9D96A8" w14:textId="77777777" w:rsidTr="00985898">
        <w:tc>
          <w:tcPr>
            <w:tcW w:w="1418" w:type="dxa"/>
          </w:tcPr>
          <w:p w14:paraId="142EB2E9" w14:textId="1A87C1B2" w:rsidR="004A3F70" w:rsidRPr="003F6395" w:rsidRDefault="0051249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3.17</w:t>
            </w:r>
          </w:p>
        </w:tc>
        <w:tc>
          <w:tcPr>
            <w:tcW w:w="9454" w:type="dxa"/>
          </w:tcPr>
          <w:p w14:paraId="5E924CEA" w14:textId="6D56DDA4" w:rsidR="004A3F70" w:rsidRPr="003F6395" w:rsidRDefault="00512491" w:rsidP="004A3F70">
            <w:pPr>
              <w:spacing w:after="113" w:line="249" w:lineRule="auto"/>
              <w:jc w:val="both"/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  <w:color w:val="000000" w:themeColor="text1"/>
              </w:rPr>
              <w:t>Consider opportunities and potential risks attached to suggestions you make</w:t>
            </w:r>
          </w:p>
        </w:tc>
      </w:tr>
      <w:tr w:rsidR="00512491" w:rsidRPr="003F6395" w14:paraId="05D2C094" w14:textId="77777777" w:rsidTr="00985898">
        <w:tc>
          <w:tcPr>
            <w:tcW w:w="1418" w:type="dxa"/>
          </w:tcPr>
          <w:p w14:paraId="5BD1FDEC" w14:textId="299FF406" w:rsidR="00512491" w:rsidRPr="003F6395" w:rsidRDefault="0051249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3.18</w:t>
            </w:r>
          </w:p>
        </w:tc>
        <w:tc>
          <w:tcPr>
            <w:tcW w:w="9454" w:type="dxa"/>
          </w:tcPr>
          <w:p w14:paraId="22071C3B" w14:textId="0333466E" w:rsidR="00512491" w:rsidRPr="003F6395" w:rsidRDefault="0000725B" w:rsidP="004A3F70">
            <w:pPr>
              <w:spacing w:after="113" w:line="24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F6395">
              <w:rPr>
                <w:rFonts w:ascii="Arial" w:hAnsi="Arial" w:cs="Arial"/>
                <w:color w:val="000000" w:themeColor="text1"/>
              </w:rPr>
              <w:t>Communicate the benefits of your recommendations across departments and help to addressing any concerns</w:t>
            </w:r>
          </w:p>
        </w:tc>
      </w:tr>
      <w:tr w:rsidR="00512491" w:rsidRPr="003F6395" w14:paraId="4029280C" w14:textId="77777777" w:rsidTr="00985898">
        <w:tc>
          <w:tcPr>
            <w:tcW w:w="1418" w:type="dxa"/>
          </w:tcPr>
          <w:p w14:paraId="5B024E72" w14:textId="0BC9AA14" w:rsidR="00512491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3.19</w:t>
            </w:r>
          </w:p>
        </w:tc>
        <w:tc>
          <w:tcPr>
            <w:tcW w:w="9454" w:type="dxa"/>
          </w:tcPr>
          <w:p w14:paraId="028840C3" w14:textId="1CA74223" w:rsidR="00512491" w:rsidRPr="003F6395" w:rsidRDefault="0000725B" w:rsidP="004A3F70">
            <w:pPr>
              <w:spacing w:after="113" w:line="24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F6395">
              <w:rPr>
                <w:rFonts w:ascii="Arial" w:hAnsi="Arial" w:cs="Arial"/>
                <w:color w:val="000000" w:themeColor="text1"/>
              </w:rPr>
              <w:t>Put in place effective documentation for projects and related processes to support your work, report on your findings and to present to stakeholders when necessary</w:t>
            </w:r>
          </w:p>
        </w:tc>
      </w:tr>
      <w:tr w:rsidR="00512491" w:rsidRPr="003F6395" w14:paraId="3240AC5C" w14:textId="77777777" w:rsidTr="00985898">
        <w:tc>
          <w:tcPr>
            <w:tcW w:w="1418" w:type="dxa"/>
          </w:tcPr>
          <w:p w14:paraId="1F46B589" w14:textId="018BDD01" w:rsidR="00512491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  <w:rPr>
                <w:b/>
                <w:bCs/>
                <w:sz w:val="16"/>
                <w:szCs w:val="16"/>
              </w:rPr>
            </w:pPr>
            <w:r w:rsidRPr="003F6395">
              <w:rPr>
                <w:b/>
                <w:bCs/>
                <w:sz w:val="16"/>
                <w:szCs w:val="16"/>
              </w:rPr>
              <w:t>Working in Partnerships</w:t>
            </w:r>
          </w:p>
        </w:tc>
        <w:tc>
          <w:tcPr>
            <w:tcW w:w="9454" w:type="dxa"/>
          </w:tcPr>
          <w:p w14:paraId="76AEFD84" w14:textId="77777777" w:rsidR="00512491" w:rsidRPr="003F6395" w:rsidRDefault="00512491" w:rsidP="004A3F70">
            <w:pPr>
              <w:spacing w:after="113" w:line="249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12491" w:rsidRPr="003F6395" w14:paraId="4E93B16B" w14:textId="77777777" w:rsidTr="00985898">
        <w:tc>
          <w:tcPr>
            <w:tcW w:w="1418" w:type="dxa"/>
          </w:tcPr>
          <w:p w14:paraId="0318EC9F" w14:textId="7B374464" w:rsidR="00512491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3.20</w:t>
            </w:r>
          </w:p>
        </w:tc>
        <w:tc>
          <w:tcPr>
            <w:tcW w:w="9454" w:type="dxa"/>
          </w:tcPr>
          <w:p w14:paraId="6E3A531F" w14:textId="3AF18681" w:rsidR="00512491" w:rsidRPr="003F6395" w:rsidRDefault="0000725B" w:rsidP="004A3F70">
            <w:pPr>
              <w:spacing w:after="113" w:line="24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F6395">
              <w:rPr>
                <w:rFonts w:ascii="Arial" w:hAnsi="Arial" w:cs="Arial"/>
                <w:color w:val="000000" w:themeColor="text1"/>
              </w:rPr>
              <w:t xml:space="preserve">Adopt a Partnership approach to working with colleagues across the </w:t>
            </w:r>
            <w:r w:rsidR="00A632C9">
              <w:rPr>
                <w:rFonts w:ascii="Arial" w:hAnsi="Arial" w:cs="Arial"/>
                <w:color w:val="000000" w:themeColor="text1"/>
              </w:rPr>
              <w:t>organization, with key linkages with the Business Improvement team</w:t>
            </w:r>
          </w:p>
        </w:tc>
      </w:tr>
      <w:tr w:rsidR="0000725B" w:rsidRPr="003F6395" w14:paraId="461A6511" w14:textId="77777777" w:rsidTr="00985898">
        <w:tc>
          <w:tcPr>
            <w:tcW w:w="1418" w:type="dxa"/>
          </w:tcPr>
          <w:p w14:paraId="7A66B92A" w14:textId="59A77266" w:rsidR="0000725B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3.21</w:t>
            </w:r>
          </w:p>
        </w:tc>
        <w:tc>
          <w:tcPr>
            <w:tcW w:w="9454" w:type="dxa"/>
          </w:tcPr>
          <w:p w14:paraId="51DA7DD6" w14:textId="1736EC87" w:rsidR="0000725B" w:rsidRPr="003F6395" w:rsidRDefault="0000725B" w:rsidP="004A3F70">
            <w:pPr>
              <w:spacing w:after="113" w:line="24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F6395">
              <w:rPr>
                <w:rFonts w:ascii="Arial" w:hAnsi="Arial" w:cs="Arial"/>
              </w:rPr>
              <w:t>Effectively communicating your insights and plans to cross-functional team members and management</w:t>
            </w:r>
          </w:p>
        </w:tc>
      </w:tr>
      <w:tr w:rsidR="0000725B" w:rsidRPr="003F6395" w14:paraId="7F707442" w14:textId="77777777" w:rsidTr="00985898">
        <w:tc>
          <w:tcPr>
            <w:tcW w:w="1418" w:type="dxa"/>
          </w:tcPr>
          <w:p w14:paraId="55A91049" w14:textId="1701041B" w:rsidR="0000725B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3.22</w:t>
            </w:r>
          </w:p>
        </w:tc>
        <w:tc>
          <w:tcPr>
            <w:tcW w:w="9454" w:type="dxa"/>
          </w:tcPr>
          <w:p w14:paraId="51E2A8BE" w14:textId="02FF1116" w:rsidR="0000725B" w:rsidRPr="003F6395" w:rsidRDefault="0000725B" w:rsidP="004A3F70">
            <w:pPr>
              <w:spacing w:after="113" w:line="249" w:lineRule="auto"/>
              <w:jc w:val="both"/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  <w:bCs/>
                <w:color w:val="000000" w:themeColor="text1"/>
              </w:rPr>
              <w:t>Work with the colleagues to identify improvements to process and systems</w:t>
            </w:r>
          </w:p>
        </w:tc>
      </w:tr>
      <w:tr w:rsidR="0000725B" w:rsidRPr="003F6395" w14:paraId="565C3D5C" w14:textId="77777777" w:rsidTr="00985898">
        <w:tc>
          <w:tcPr>
            <w:tcW w:w="1418" w:type="dxa"/>
          </w:tcPr>
          <w:p w14:paraId="3488D42F" w14:textId="537FC402" w:rsidR="0000725B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3.23</w:t>
            </w:r>
          </w:p>
        </w:tc>
        <w:tc>
          <w:tcPr>
            <w:tcW w:w="9454" w:type="dxa"/>
          </w:tcPr>
          <w:p w14:paraId="0040F0A3" w14:textId="3CD473CA" w:rsidR="0000725B" w:rsidRPr="003F6395" w:rsidRDefault="0000725B" w:rsidP="004A3F70">
            <w:pPr>
              <w:spacing w:after="113" w:line="249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3F6395">
              <w:rPr>
                <w:rFonts w:ascii="Arial" w:hAnsi="Arial" w:cs="Arial"/>
                <w:bCs/>
                <w:color w:val="000000" w:themeColor="text1"/>
              </w:rPr>
              <w:t xml:space="preserve">Bring back learning from other </w:t>
            </w:r>
            <w:proofErr w:type="spellStart"/>
            <w:r w:rsidRPr="003F6395">
              <w:rPr>
                <w:rFonts w:ascii="Arial" w:hAnsi="Arial" w:cs="Arial"/>
                <w:bCs/>
                <w:color w:val="000000" w:themeColor="text1"/>
              </w:rPr>
              <w:t>organisations</w:t>
            </w:r>
            <w:proofErr w:type="spellEnd"/>
            <w:r w:rsidRPr="003F6395">
              <w:rPr>
                <w:rFonts w:ascii="Arial" w:hAnsi="Arial" w:cs="Arial"/>
                <w:bCs/>
                <w:color w:val="000000" w:themeColor="text1"/>
              </w:rPr>
              <w:t>/sectors to continue to improve and enhance the processes within AHA</w:t>
            </w:r>
          </w:p>
        </w:tc>
      </w:tr>
      <w:tr w:rsidR="00AB6BB1" w:rsidRPr="003F6395" w14:paraId="2A317EBF" w14:textId="77777777" w:rsidTr="00985898">
        <w:tc>
          <w:tcPr>
            <w:tcW w:w="1418" w:type="dxa"/>
          </w:tcPr>
          <w:p w14:paraId="1600105D" w14:textId="134AA819" w:rsidR="00AB6BB1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3.24</w:t>
            </w:r>
          </w:p>
        </w:tc>
        <w:tc>
          <w:tcPr>
            <w:tcW w:w="9454" w:type="dxa"/>
          </w:tcPr>
          <w:p w14:paraId="1B8075BC" w14:textId="478DAC13" w:rsidR="00AB6BB1" w:rsidRPr="003F6395" w:rsidRDefault="0000725B" w:rsidP="006A0CE1">
            <w:r w:rsidRPr="003F6395">
              <w:rPr>
                <w:rFonts w:ascii="Arial" w:hAnsi="Arial" w:cs="Arial"/>
                <w:color w:val="000000" w:themeColor="text1"/>
              </w:rPr>
              <w:t xml:space="preserve">Communicate with customers and colleagues to understand the needs of customers, </w:t>
            </w:r>
            <w:proofErr w:type="gramStart"/>
            <w:r w:rsidRPr="003F6395">
              <w:rPr>
                <w:rFonts w:ascii="Arial" w:hAnsi="Arial" w:cs="Arial"/>
                <w:color w:val="000000" w:themeColor="text1"/>
              </w:rPr>
              <w:t>colleagues</w:t>
            </w:r>
            <w:proofErr w:type="gramEnd"/>
            <w:r w:rsidRPr="003F6395">
              <w:rPr>
                <w:rFonts w:ascii="Arial" w:hAnsi="Arial" w:cs="Arial"/>
                <w:color w:val="000000" w:themeColor="text1"/>
              </w:rPr>
              <w:t xml:space="preserve"> and the </w:t>
            </w:r>
            <w:proofErr w:type="spellStart"/>
            <w:r w:rsidRPr="003F6395">
              <w:rPr>
                <w:rFonts w:ascii="Arial" w:hAnsi="Arial" w:cs="Arial"/>
                <w:color w:val="000000" w:themeColor="text1"/>
              </w:rPr>
              <w:t>organisation</w:t>
            </w:r>
            <w:proofErr w:type="spellEnd"/>
            <w:r w:rsidRPr="003F6395">
              <w:rPr>
                <w:rFonts w:ascii="Arial" w:hAnsi="Arial" w:cs="Arial"/>
                <w:color w:val="000000" w:themeColor="text1"/>
              </w:rPr>
              <w:t xml:space="preserve"> as a whole</w:t>
            </w:r>
          </w:p>
        </w:tc>
      </w:tr>
      <w:tr w:rsidR="0000725B" w:rsidRPr="003F6395" w14:paraId="69CE5AEA" w14:textId="77777777" w:rsidTr="00985898">
        <w:tc>
          <w:tcPr>
            <w:tcW w:w="1418" w:type="dxa"/>
          </w:tcPr>
          <w:p w14:paraId="1C1A0A52" w14:textId="7BC0BA17" w:rsidR="0000725B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3.25</w:t>
            </w:r>
          </w:p>
        </w:tc>
        <w:tc>
          <w:tcPr>
            <w:tcW w:w="9454" w:type="dxa"/>
          </w:tcPr>
          <w:p w14:paraId="2E0AA7A6" w14:textId="7993014C" w:rsidR="0000725B" w:rsidRPr="003F6395" w:rsidRDefault="0000725B" w:rsidP="006A0CE1">
            <w:pPr>
              <w:rPr>
                <w:rFonts w:ascii="Arial" w:hAnsi="Arial" w:cs="Arial"/>
                <w:color w:val="000000" w:themeColor="text1"/>
              </w:rPr>
            </w:pPr>
            <w:r w:rsidRPr="003F6395">
              <w:rPr>
                <w:rFonts w:ascii="Arial" w:hAnsi="Arial" w:cs="Arial"/>
                <w:color w:val="000000" w:themeColor="text1"/>
              </w:rPr>
              <w:t>Co-ordinate and deliver training in groups or to individuals as appropriate</w:t>
            </w:r>
          </w:p>
        </w:tc>
      </w:tr>
      <w:tr w:rsidR="0000725B" w:rsidRPr="003F6395" w14:paraId="3D75C40B" w14:textId="77777777" w:rsidTr="00985898">
        <w:tc>
          <w:tcPr>
            <w:tcW w:w="1418" w:type="dxa"/>
          </w:tcPr>
          <w:p w14:paraId="5ED01BB9" w14:textId="23558F8E" w:rsidR="0000725B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3.26</w:t>
            </w:r>
          </w:p>
        </w:tc>
        <w:tc>
          <w:tcPr>
            <w:tcW w:w="9454" w:type="dxa"/>
          </w:tcPr>
          <w:p w14:paraId="70C4802A" w14:textId="7FC57F8F" w:rsidR="0000725B" w:rsidRPr="003F6395" w:rsidRDefault="0000725B" w:rsidP="006A0CE1">
            <w:pPr>
              <w:rPr>
                <w:rFonts w:ascii="Arial" w:hAnsi="Arial" w:cs="Arial"/>
                <w:color w:val="000000" w:themeColor="text1"/>
              </w:rPr>
            </w:pPr>
            <w:r w:rsidRPr="003F6395">
              <w:rPr>
                <w:rFonts w:ascii="Arial" w:hAnsi="Arial" w:cs="Arial"/>
                <w:color w:val="000000" w:themeColor="text1"/>
              </w:rPr>
              <w:t>Provide a high level of customer service when dealing with internal and external customers</w:t>
            </w:r>
          </w:p>
        </w:tc>
      </w:tr>
      <w:tr w:rsidR="00AB6BB1" w:rsidRPr="003F6395" w14:paraId="6F2E2092" w14:textId="77777777" w:rsidTr="00985898">
        <w:trPr>
          <w:cantSplit/>
        </w:trPr>
        <w:tc>
          <w:tcPr>
            <w:tcW w:w="10867" w:type="dxa"/>
            <w:gridSpan w:val="2"/>
          </w:tcPr>
          <w:p w14:paraId="47D829DF" w14:textId="77777777" w:rsidR="00AB6BB1" w:rsidRPr="003F6395" w:rsidRDefault="00AB6BB1" w:rsidP="006A0CE1">
            <w:pPr>
              <w:pStyle w:val="Heading2"/>
              <w:jc w:val="left"/>
            </w:pPr>
            <w:r w:rsidRPr="003F6395">
              <w:t>OTHER DUTIES</w:t>
            </w:r>
          </w:p>
          <w:p w14:paraId="4ACB2A9A" w14:textId="77777777" w:rsidR="00AB6BB1" w:rsidRPr="003F6395" w:rsidRDefault="00AB6BB1" w:rsidP="006A0CE1"/>
        </w:tc>
      </w:tr>
      <w:tr w:rsidR="00AB6BB1" w:rsidRPr="003F6395" w14:paraId="5C9ED2C7" w14:textId="77777777" w:rsidTr="00985898">
        <w:tc>
          <w:tcPr>
            <w:tcW w:w="1418" w:type="dxa"/>
          </w:tcPr>
          <w:p w14:paraId="57A47DF2" w14:textId="77777777" w:rsidR="00AB6BB1" w:rsidRPr="003F6395" w:rsidRDefault="00AB6BB1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4.1</w:t>
            </w:r>
          </w:p>
        </w:tc>
        <w:tc>
          <w:tcPr>
            <w:tcW w:w="9454" w:type="dxa"/>
          </w:tcPr>
          <w:p w14:paraId="4893793C" w14:textId="4BDDF7AD" w:rsidR="00AB6BB1" w:rsidRPr="003F6395" w:rsidRDefault="0000725B" w:rsidP="006A0CE1">
            <w:r w:rsidRPr="003F6395">
              <w:rPr>
                <w:rFonts w:ascii="Arial" w:hAnsi="Arial" w:cs="Arial"/>
              </w:rPr>
              <w:t xml:space="preserve">Create and maintain effective working relations with external contractors, external </w:t>
            </w:r>
            <w:proofErr w:type="gramStart"/>
            <w:r w:rsidRPr="003F6395">
              <w:rPr>
                <w:rFonts w:ascii="Arial" w:hAnsi="Arial" w:cs="Arial"/>
              </w:rPr>
              <w:t>agencies</w:t>
            </w:r>
            <w:proofErr w:type="gramEnd"/>
            <w:r w:rsidRPr="003F6395">
              <w:rPr>
                <w:rFonts w:ascii="Arial" w:hAnsi="Arial" w:cs="Arial"/>
              </w:rPr>
              <w:t xml:space="preserve"> and internal colleagues</w:t>
            </w:r>
            <w:r w:rsidRPr="003F6395">
              <w:t xml:space="preserve"> </w:t>
            </w:r>
          </w:p>
        </w:tc>
      </w:tr>
      <w:tr w:rsidR="0000725B" w:rsidRPr="003F6395" w14:paraId="59F02017" w14:textId="77777777" w:rsidTr="00985898">
        <w:tc>
          <w:tcPr>
            <w:tcW w:w="1418" w:type="dxa"/>
          </w:tcPr>
          <w:p w14:paraId="75E25F6C" w14:textId="744FCF62" w:rsidR="0000725B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4.2</w:t>
            </w:r>
          </w:p>
        </w:tc>
        <w:tc>
          <w:tcPr>
            <w:tcW w:w="9454" w:type="dxa"/>
          </w:tcPr>
          <w:p w14:paraId="0873B4EA" w14:textId="08CA55EF" w:rsidR="0000725B" w:rsidRPr="003F6395" w:rsidRDefault="0000725B" w:rsidP="006A0CE1">
            <w:pPr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</w:rPr>
              <w:t>Participate in training courses and personal development as required</w:t>
            </w:r>
          </w:p>
        </w:tc>
      </w:tr>
      <w:tr w:rsidR="0000725B" w:rsidRPr="003F6395" w14:paraId="4D0FB8EB" w14:textId="77777777" w:rsidTr="00985898">
        <w:tc>
          <w:tcPr>
            <w:tcW w:w="1418" w:type="dxa"/>
          </w:tcPr>
          <w:p w14:paraId="6F30A5CE" w14:textId="684A5FFB" w:rsidR="0000725B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4.3</w:t>
            </w:r>
          </w:p>
        </w:tc>
        <w:tc>
          <w:tcPr>
            <w:tcW w:w="9454" w:type="dxa"/>
          </w:tcPr>
          <w:p w14:paraId="3855C267" w14:textId="7A21B5AA" w:rsidR="0000725B" w:rsidRPr="003F6395" w:rsidRDefault="0000725B" w:rsidP="006A0CE1">
            <w:pPr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</w:rPr>
              <w:t>Undertake such duties as may be required in terms of the Health and Safety at Work etc. Act 1974 and other health and safety legislation</w:t>
            </w:r>
          </w:p>
        </w:tc>
      </w:tr>
      <w:tr w:rsidR="0000725B" w:rsidRPr="003F6395" w14:paraId="2C2AA518" w14:textId="77777777" w:rsidTr="00985898">
        <w:tc>
          <w:tcPr>
            <w:tcW w:w="1418" w:type="dxa"/>
          </w:tcPr>
          <w:p w14:paraId="497C1205" w14:textId="4491E605" w:rsidR="0000725B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4.4</w:t>
            </w:r>
          </w:p>
        </w:tc>
        <w:tc>
          <w:tcPr>
            <w:tcW w:w="9454" w:type="dxa"/>
          </w:tcPr>
          <w:p w14:paraId="37CC1ABD" w14:textId="4F4812E0" w:rsidR="0000725B" w:rsidRPr="003F6395" w:rsidRDefault="0000725B" w:rsidP="006A0CE1">
            <w:pPr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</w:rPr>
              <w:t xml:space="preserve">Responsible for compliance with AHA policies, </w:t>
            </w:r>
            <w:proofErr w:type="gramStart"/>
            <w:r w:rsidRPr="003F6395">
              <w:rPr>
                <w:rFonts w:ascii="Arial" w:hAnsi="Arial" w:cs="Arial"/>
              </w:rPr>
              <w:t>procedures</w:t>
            </w:r>
            <w:proofErr w:type="gramEnd"/>
            <w:r w:rsidRPr="003F6395">
              <w:rPr>
                <w:rFonts w:ascii="Arial" w:hAnsi="Arial" w:cs="Arial"/>
              </w:rPr>
              <w:t xml:space="preserve"> and financial regulations at all times</w:t>
            </w:r>
          </w:p>
        </w:tc>
      </w:tr>
      <w:tr w:rsidR="0000725B" w:rsidRPr="003F6395" w14:paraId="21CCCC1B" w14:textId="77777777" w:rsidTr="00985898">
        <w:tc>
          <w:tcPr>
            <w:tcW w:w="1418" w:type="dxa"/>
          </w:tcPr>
          <w:p w14:paraId="48D71097" w14:textId="77777777" w:rsidR="0000725B" w:rsidRPr="003F6395" w:rsidRDefault="0000725B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</w:p>
        </w:tc>
        <w:tc>
          <w:tcPr>
            <w:tcW w:w="9454" w:type="dxa"/>
          </w:tcPr>
          <w:p w14:paraId="7DA443DF" w14:textId="77777777" w:rsidR="0000725B" w:rsidRPr="003F6395" w:rsidRDefault="0000725B" w:rsidP="006A0CE1">
            <w:pPr>
              <w:rPr>
                <w:rFonts w:ascii="Arial" w:hAnsi="Arial" w:cs="Arial"/>
              </w:rPr>
            </w:pPr>
          </w:p>
        </w:tc>
      </w:tr>
      <w:tr w:rsidR="003F6395" w:rsidRPr="003F6395" w14:paraId="5B479652" w14:textId="77777777" w:rsidTr="00985898">
        <w:tc>
          <w:tcPr>
            <w:tcW w:w="1418" w:type="dxa"/>
          </w:tcPr>
          <w:p w14:paraId="7B448BC4" w14:textId="6A6AD4B6" w:rsidR="003F6395" w:rsidRPr="003F6395" w:rsidRDefault="003F6395" w:rsidP="006A0C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404"/>
              </w:tabs>
            </w:pPr>
            <w:r w:rsidRPr="003F6395">
              <w:t>4.5</w:t>
            </w:r>
          </w:p>
        </w:tc>
        <w:tc>
          <w:tcPr>
            <w:tcW w:w="9454" w:type="dxa"/>
          </w:tcPr>
          <w:p w14:paraId="0FB2D950" w14:textId="6D9BCFAF" w:rsidR="003F6395" w:rsidRPr="003F6395" w:rsidRDefault="003F6395" w:rsidP="006A0CE1">
            <w:pPr>
              <w:rPr>
                <w:rFonts w:ascii="Arial" w:hAnsi="Arial" w:cs="Arial"/>
              </w:rPr>
            </w:pPr>
            <w:r w:rsidRPr="003F6395">
              <w:rPr>
                <w:rFonts w:ascii="Arial" w:hAnsi="Arial" w:cs="Arial"/>
              </w:rPr>
              <w:t>Undertake such delegated duties as may be decided by the Association and as may be required by your manager or director.</w:t>
            </w:r>
          </w:p>
        </w:tc>
      </w:tr>
    </w:tbl>
    <w:p w14:paraId="54091048" w14:textId="77777777" w:rsidR="00AB6BB1" w:rsidRPr="003F6395" w:rsidRDefault="00AB6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both"/>
      </w:pPr>
    </w:p>
    <w:p w14:paraId="7AC27AE3" w14:textId="77777777" w:rsidR="00AB6BB1" w:rsidRPr="003F6395" w:rsidRDefault="00AB6BB1">
      <w:pPr>
        <w:jc w:val="both"/>
      </w:pPr>
    </w:p>
    <w:p w14:paraId="6FB3F12D" w14:textId="3CED4EE1" w:rsidR="00AB6BB1" w:rsidRDefault="003F6395">
      <w:pPr>
        <w:jc w:val="both"/>
      </w:pPr>
      <w:r w:rsidRPr="003F6395">
        <w:t>April 2022</w:t>
      </w:r>
    </w:p>
    <w:sectPr w:rsidR="00AB6BB1" w:rsidSect="00283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95DA" w14:textId="77777777" w:rsidR="00AB3ED6" w:rsidRDefault="00AB3ED6">
      <w:r>
        <w:separator/>
      </w:r>
    </w:p>
  </w:endnote>
  <w:endnote w:type="continuationSeparator" w:id="0">
    <w:p w14:paraId="4AAD187F" w14:textId="77777777" w:rsidR="00AB3ED6" w:rsidRDefault="00AB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9985" w14:textId="77777777" w:rsidR="00345FEA" w:rsidRDefault="00345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2A63" w14:textId="77777777" w:rsidR="00345FEA" w:rsidRDefault="00345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2F2C" w14:textId="77777777" w:rsidR="00345FEA" w:rsidRDefault="00345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F55E" w14:textId="77777777" w:rsidR="00AB3ED6" w:rsidRDefault="00AB3ED6">
      <w:r>
        <w:separator/>
      </w:r>
    </w:p>
  </w:footnote>
  <w:footnote w:type="continuationSeparator" w:id="0">
    <w:p w14:paraId="4F866D22" w14:textId="77777777" w:rsidR="00AB3ED6" w:rsidRDefault="00AB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2AA6" w14:textId="77777777" w:rsidR="00345FEA" w:rsidRDefault="00345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C5C5" w14:textId="77777777" w:rsidR="00345FEA" w:rsidRDefault="00345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6C9" w14:textId="77777777" w:rsidR="00345FEA" w:rsidRDefault="00345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713"/>
    <w:multiLevelType w:val="hybridMultilevel"/>
    <w:tmpl w:val="CFEC3C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70A"/>
    <w:multiLevelType w:val="hybridMultilevel"/>
    <w:tmpl w:val="31A29500"/>
    <w:lvl w:ilvl="0" w:tplc="F3628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C25CD"/>
    <w:multiLevelType w:val="hybridMultilevel"/>
    <w:tmpl w:val="ADC0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A6E"/>
    <w:multiLevelType w:val="hybridMultilevel"/>
    <w:tmpl w:val="F8D6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A4C98"/>
    <w:multiLevelType w:val="hybridMultilevel"/>
    <w:tmpl w:val="5CAE173C"/>
    <w:lvl w:ilvl="0" w:tplc="F3628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3102A"/>
    <w:multiLevelType w:val="hybridMultilevel"/>
    <w:tmpl w:val="8D708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87C1A"/>
    <w:multiLevelType w:val="hybridMultilevel"/>
    <w:tmpl w:val="627A5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8695842">
    <w:abstractNumId w:val="1"/>
  </w:num>
  <w:num w:numId="2" w16cid:durableId="692073379">
    <w:abstractNumId w:val="4"/>
  </w:num>
  <w:num w:numId="3" w16cid:durableId="1613511117">
    <w:abstractNumId w:val="6"/>
  </w:num>
  <w:num w:numId="4" w16cid:durableId="742681313">
    <w:abstractNumId w:val="5"/>
  </w:num>
  <w:num w:numId="5" w16cid:durableId="214047735">
    <w:abstractNumId w:val="5"/>
  </w:num>
  <w:num w:numId="6" w16cid:durableId="876353244">
    <w:abstractNumId w:val="2"/>
  </w:num>
  <w:num w:numId="7" w16cid:durableId="1979724423">
    <w:abstractNumId w:val="0"/>
  </w:num>
  <w:num w:numId="8" w16cid:durableId="1997027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75"/>
    <w:rsid w:val="000054DA"/>
    <w:rsid w:val="0000725B"/>
    <w:rsid w:val="00071DC3"/>
    <w:rsid w:val="00080898"/>
    <w:rsid w:val="00081FE3"/>
    <w:rsid w:val="000A4170"/>
    <w:rsid w:val="000D0D7E"/>
    <w:rsid w:val="001454DC"/>
    <w:rsid w:val="001535BF"/>
    <w:rsid w:val="00156FDF"/>
    <w:rsid w:val="00157EED"/>
    <w:rsid w:val="0019251B"/>
    <w:rsid w:val="001C0DD1"/>
    <w:rsid w:val="001E04A1"/>
    <w:rsid w:val="002047A8"/>
    <w:rsid w:val="00216820"/>
    <w:rsid w:val="00245AB4"/>
    <w:rsid w:val="00247CC5"/>
    <w:rsid w:val="002569CA"/>
    <w:rsid w:val="002639CF"/>
    <w:rsid w:val="00283CEA"/>
    <w:rsid w:val="002B205F"/>
    <w:rsid w:val="00300395"/>
    <w:rsid w:val="00345582"/>
    <w:rsid w:val="00345FEA"/>
    <w:rsid w:val="003726EF"/>
    <w:rsid w:val="003A13A0"/>
    <w:rsid w:val="003B5D87"/>
    <w:rsid w:val="003D058F"/>
    <w:rsid w:val="003E369F"/>
    <w:rsid w:val="003F0BA3"/>
    <w:rsid w:val="003F6395"/>
    <w:rsid w:val="0040416C"/>
    <w:rsid w:val="0041227E"/>
    <w:rsid w:val="004177B6"/>
    <w:rsid w:val="00436232"/>
    <w:rsid w:val="00437ED4"/>
    <w:rsid w:val="0044199D"/>
    <w:rsid w:val="00445FA7"/>
    <w:rsid w:val="0045468E"/>
    <w:rsid w:val="00457409"/>
    <w:rsid w:val="0047040D"/>
    <w:rsid w:val="00490CA6"/>
    <w:rsid w:val="004A3F70"/>
    <w:rsid w:val="004B5676"/>
    <w:rsid w:val="004B74A9"/>
    <w:rsid w:val="004E1F25"/>
    <w:rsid w:val="004F1FFB"/>
    <w:rsid w:val="00501A56"/>
    <w:rsid w:val="00512491"/>
    <w:rsid w:val="00550077"/>
    <w:rsid w:val="005566BD"/>
    <w:rsid w:val="00563111"/>
    <w:rsid w:val="005677F6"/>
    <w:rsid w:val="00574DAF"/>
    <w:rsid w:val="005B614E"/>
    <w:rsid w:val="005F64EF"/>
    <w:rsid w:val="00600751"/>
    <w:rsid w:val="00601365"/>
    <w:rsid w:val="006578AF"/>
    <w:rsid w:val="00663C4F"/>
    <w:rsid w:val="006846EC"/>
    <w:rsid w:val="006A0CE1"/>
    <w:rsid w:val="006E4EBC"/>
    <w:rsid w:val="006F717E"/>
    <w:rsid w:val="007113A5"/>
    <w:rsid w:val="007153BB"/>
    <w:rsid w:val="007272C3"/>
    <w:rsid w:val="00737BF4"/>
    <w:rsid w:val="007E201C"/>
    <w:rsid w:val="007E2D27"/>
    <w:rsid w:val="00826249"/>
    <w:rsid w:val="0087638E"/>
    <w:rsid w:val="00880A69"/>
    <w:rsid w:val="008905C3"/>
    <w:rsid w:val="008E0831"/>
    <w:rsid w:val="009220BE"/>
    <w:rsid w:val="00923653"/>
    <w:rsid w:val="00930575"/>
    <w:rsid w:val="0094461A"/>
    <w:rsid w:val="00985898"/>
    <w:rsid w:val="0099700B"/>
    <w:rsid w:val="009A1F42"/>
    <w:rsid w:val="009A31F9"/>
    <w:rsid w:val="00A22604"/>
    <w:rsid w:val="00A632C9"/>
    <w:rsid w:val="00A87657"/>
    <w:rsid w:val="00A90136"/>
    <w:rsid w:val="00A916B7"/>
    <w:rsid w:val="00A92BC9"/>
    <w:rsid w:val="00A95277"/>
    <w:rsid w:val="00AB17FD"/>
    <w:rsid w:val="00AB3ED6"/>
    <w:rsid w:val="00AB6BB1"/>
    <w:rsid w:val="00B01FF0"/>
    <w:rsid w:val="00B06F53"/>
    <w:rsid w:val="00B15495"/>
    <w:rsid w:val="00B2165D"/>
    <w:rsid w:val="00B42FD4"/>
    <w:rsid w:val="00B55870"/>
    <w:rsid w:val="00B55B35"/>
    <w:rsid w:val="00B6753C"/>
    <w:rsid w:val="00C274E4"/>
    <w:rsid w:val="00C83847"/>
    <w:rsid w:val="00CE6EBE"/>
    <w:rsid w:val="00CF22F0"/>
    <w:rsid w:val="00D078F0"/>
    <w:rsid w:val="00D07CC8"/>
    <w:rsid w:val="00D16466"/>
    <w:rsid w:val="00D260EB"/>
    <w:rsid w:val="00D77369"/>
    <w:rsid w:val="00D86502"/>
    <w:rsid w:val="00DB6DE3"/>
    <w:rsid w:val="00DC5316"/>
    <w:rsid w:val="00DF2925"/>
    <w:rsid w:val="00E16850"/>
    <w:rsid w:val="00E17ABA"/>
    <w:rsid w:val="00E238AA"/>
    <w:rsid w:val="00E25D4D"/>
    <w:rsid w:val="00E33DEA"/>
    <w:rsid w:val="00E4613E"/>
    <w:rsid w:val="00E513C5"/>
    <w:rsid w:val="00E76333"/>
    <w:rsid w:val="00E96DE7"/>
    <w:rsid w:val="00EB4796"/>
    <w:rsid w:val="00EE00E7"/>
    <w:rsid w:val="00EF21EF"/>
    <w:rsid w:val="00F01FD3"/>
    <w:rsid w:val="00F07F9F"/>
    <w:rsid w:val="00F2413F"/>
    <w:rsid w:val="00F63504"/>
    <w:rsid w:val="00FE0A8A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8B54D"/>
  <w15:docId w15:val="{147107BC-9B5F-411F-B88F-3AD3E06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9F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F07F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7F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right" w:pos="9404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07F9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F9F"/>
    <w:pPr>
      <w:jc w:val="both"/>
    </w:pPr>
  </w:style>
  <w:style w:type="paragraph" w:styleId="Header">
    <w:name w:val="header"/>
    <w:basedOn w:val="Normal"/>
    <w:rsid w:val="00F07F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F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0831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9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F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F70"/>
    <w:rPr>
      <w:rFonts w:ascii="Tahoma" w:hAnsi="Tahoma"/>
      <w:sz w:val="22"/>
    </w:rPr>
  </w:style>
  <w:style w:type="paragraph" w:styleId="Revision">
    <w:name w:val="Revision"/>
    <w:hidden/>
    <w:uiPriority w:val="99"/>
    <w:semiHidden/>
    <w:rsid w:val="000D0D7E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28437ECC-3811-4D6E-8935-F3554D9AEFE5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Almond Housing Association Ltd</vt:lpstr>
    </vt:vector>
  </TitlesOfParts>
  <Company>AlmondHA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Almond Housing Association Ltd</dc:title>
  <dc:creator>Lynda Johnston</dc:creator>
  <cp:lastModifiedBy>John Davidson</cp:lastModifiedBy>
  <cp:revision>2</cp:revision>
  <cp:lastPrinted>2014-07-02T12:36:00Z</cp:lastPrinted>
  <dcterms:created xsi:type="dcterms:W3CDTF">2022-04-20T13:50:00Z</dcterms:created>
  <dcterms:modified xsi:type="dcterms:W3CDTF">2022-04-20T13:50:00Z</dcterms:modified>
</cp:coreProperties>
</file>